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93C027" w14:textId="0D89F735" w:rsidR="008E20A4" w:rsidRDefault="008E20A4" w:rsidP="00F732CF">
      <w:pPr>
        <w:ind w:left="360"/>
        <w:rPr>
          <w:b/>
        </w:rPr>
      </w:pPr>
      <w:bookmarkStart w:id="0" w:name="_GoBack"/>
      <w:bookmarkEnd w:id="0"/>
    </w:p>
    <w:p w14:paraId="313F4C3F" w14:textId="77777777" w:rsidR="008E20A4" w:rsidRDefault="008E20A4" w:rsidP="00F732CF">
      <w:pPr>
        <w:ind w:left="360"/>
        <w:rPr>
          <w:b/>
        </w:rPr>
      </w:pPr>
    </w:p>
    <w:p w14:paraId="645CC994" w14:textId="77777777" w:rsidR="008E20A4" w:rsidRDefault="008E20A4" w:rsidP="00F732CF">
      <w:pPr>
        <w:ind w:left="360"/>
        <w:rPr>
          <w:b/>
        </w:rPr>
      </w:pPr>
    </w:p>
    <w:p w14:paraId="56AE118D" w14:textId="77777777" w:rsidR="008E20A4" w:rsidRDefault="008E20A4" w:rsidP="00F732CF">
      <w:pPr>
        <w:ind w:left="360"/>
        <w:jc w:val="center"/>
        <w:rPr>
          <w:b/>
          <w:sz w:val="40"/>
        </w:rPr>
      </w:pPr>
      <w:r>
        <w:rPr>
          <w:b/>
          <w:sz w:val="40"/>
        </w:rPr>
        <w:t>Texas A&amp;M International University</w:t>
      </w:r>
    </w:p>
    <w:p w14:paraId="6EE41F71" w14:textId="77777777" w:rsidR="008E20A4" w:rsidRDefault="008E20A4" w:rsidP="00F732CF">
      <w:pPr>
        <w:ind w:left="360"/>
        <w:jc w:val="center"/>
        <w:rPr>
          <w:b/>
          <w:sz w:val="40"/>
        </w:rPr>
      </w:pPr>
    </w:p>
    <w:p w14:paraId="40972E5B" w14:textId="77777777" w:rsidR="008E20A4" w:rsidRDefault="008E20A4" w:rsidP="00F732CF">
      <w:pPr>
        <w:ind w:left="360"/>
        <w:jc w:val="center"/>
        <w:rPr>
          <w:b/>
        </w:rPr>
      </w:pPr>
    </w:p>
    <w:p w14:paraId="02DA4017" w14:textId="77777777" w:rsidR="008E20A4" w:rsidRDefault="00FD31C3" w:rsidP="00F732CF">
      <w:pPr>
        <w:ind w:left="360"/>
        <w:jc w:val="center"/>
        <w:rPr>
          <w:b/>
        </w:rPr>
      </w:pPr>
      <w:r>
        <w:rPr>
          <w:b/>
        </w:rPr>
        <w:drawing>
          <wp:inline distT="0" distB="0" distL="0" distR="0" wp14:anchorId="5ED522FD" wp14:editId="31AC2F35">
            <wp:extent cx="1943100" cy="1943100"/>
            <wp:effectExtent l="0" t="0" r="12700" b="1270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43100" cy="1943100"/>
                    </a:xfrm>
                    <a:prstGeom prst="rect">
                      <a:avLst/>
                    </a:prstGeom>
                    <a:noFill/>
                  </pic:spPr>
                </pic:pic>
              </a:graphicData>
            </a:graphic>
          </wp:inline>
        </w:drawing>
      </w:r>
    </w:p>
    <w:p w14:paraId="09D95C78" w14:textId="77777777" w:rsidR="008E20A4" w:rsidRDefault="008E20A4" w:rsidP="00F732CF">
      <w:pPr>
        <w:ind w:left="360"/>
        <w:jc w:val="center"/>
        <w:rPr>
          <w:b/>
        </w:rPr>
      </w:pPr>
    </w:p>
    <w:p w14:paraId="72BD1E37" w14:textId="77777777" w:rsidR="008E20A4" w:rsidRDefault="008E20A4" w:rsidP="00F732CF">
      <w:pPr>
        <w:ind w:left="360"/>
        <w:jc w:val="center"/>
        <w:rPr>
          <w:b/>
        </w:rPr>
      </w:pPr>
    </w:p>
    <w:p w14:paraId="5C3D24C5" w14:textId="77777777" w:rsidR="008E20A4" w:rsidRDefault="008E20A4" w:rsidP="00F732CF">
      <w:pPr>
        <w:ind w:left="360"/>
        <w:jc w:val="center"/>
        <w:rPr>
          <w:b/>
        </w:rPr>
      </w:pPr>
    </w:p>
    <w:p w14:paraId="30B893C7" w14:textId="75E5CC22" w:rsidR="008E20A4" w:rsidRDefault="008E20A4" w:rsidP="00F732CF">
      <w:pPr>
        <w:ind w:left="360"/>
        <w:jc w:val="center"/>
        <w:rPr>
          <w:b/>
          <w:sz w:val="40"/>
        </w:rPr>
      </w:pPr>
      <w:r>
        <w:rPr>
          <w:b/>
          <w:sz w:val="40"/>
        </w:rPr>
        <w:t xml:space="preserve">Master of </w:t>
      </w:r>
      <w:r w:rsidR="008E4BC1">
        <w:rPr>
          <w:b/>
          <w:sz w:val="40"/>
        </w:rPr>
        <w:t xml:space="preserve">Arts </w:t>
      </w:r>
      <w:r>
        <w:rPr>
          <w:b/>
          <w:sz w:val="40"/>
        </w:rPr>
        <w:t xml:space="preserve">in </w:t>
      </w:r>
      <w:r w:rsidR="008E4BC1">
        <w:rPr>
          <w:b/>
          <w:sz w:val="40"/>
        </w:rPr>
        <w:t>Sociology</w:t>
      </w:r>
    </w:p>
    <w:p w14:paraId="3409F696" w14:textId="77777777" w:rsidR="008E20A4" w:rsidRDefault="008E20A4" w:rsidP="00F732CF">
      <w:pPr>
        <w:ind w:left="360"/>
        <w:jc w:val="center"/>
        <w:rPr>
          <w:b/>
          <w:sz w:val="40"/>
        </w:rPr>
      </w:pPr>
    </w:p>
    <w:p w14:paraId="7D45A24B" w14:textId="77777777" w:rsidR="008E20A4" w:rsidRDefault="008E20A4" w:rsidP="00F732CF">
      <w:pPr>
        <w:ind w:left="360"/>
        <w:jc w:val="center"/>
        <w:rPr>
          <w:b/>
          <w:sz w:val="40"/>
        </w:rPr>
      </w:pPr>
      <w:r>
        <w:rPr>
          <w:b/>
          <w:sz w:val="40"/>
        </w:rPr>
        <w:t>Graduate Handbook</w:t>
      </w:r>
    </w:p>
    <w:p w14:paraId="73701439" w14:textId="77777777" w:rsidR="008E20A4" w:rsidRDefault="008E20A4" w:rsidP="00F732CF">
      <w:pPr>
        <w:ind w:left="360"/>
        <w:rPr>
          <w:b/>
        </w:rPr>
      </w:pPr>
    </w:p>
    <w:p w14:paraId="2DC4CE03" w14:textId="77777777" w:rsidR="008E20A4" w:rsidRDefault="008E20A4" w:rsidP="00F732CF">
      <w:pPr>
        <w:ind w:left="360"/>
        <w:rPr>
          <w:b/>
        </w:rPr>
      </w:pPr>
    </w:p>
    <w:p w14:paraId="722013F1" w14:textId="77777777" w:rsidR="008E20A4" w:rsidRDefault="008E20A4" w:rsidP="00F732CF">
      <w:pPr>
        <w:ind w:left="360"/>
        <w:rPr>
          <w:b/>
        </w:rPr>
      </w:pPr>
    </w:p>
    <w:p w14:paraId="53A9EFFF" w14:textId="77777777" w:rsidR="008E20A4" w:rsidRDefault="008E20A4" w:rsidP="00F732CF">
      <w:pPr>
        <w:ind w:left="360"/>
        <w:rPr>
          <w:b/>
        </w:rPr>
      </w:pPr>
    </w:p>
    <w:p w14:paraId="3968F5C2" w14:textId="77777777" w:rsidR="008E20A4" w:rsidRDefault="008E20A4" w:rsidP="00F732CF">
      <w:pPr>
        <w:ind w:left="360"/>
        <w:rPr>
          <w:b/>
        </w:rPr>
      </w:pPr>
    </w:p>
    <w:p w14:paraId="0AA8F171" w14:textId="77777777" w:rsidR="008E20A4" w:rsidRDefault="008E20A4" w:rsidP="00F732CF">
      <w:pPr>
        <w:ind w:left="360"/>
        <w:rPr>
          <w:b/>
        </w:rPr>
      </w:pPr>
    </w:p>
    <w:p w14:paraId="0E4326FD" w14:textId="77777777" w:rsidR="008E20A4" w:rsidRDefault="008E20A4" w:rsidP="00F732CF">
      <w:pPr>
        <w:ind w:left="360"/>
        <w:rPr>
          <w:b/>
        </w:rPr>
      </w:pPr>
    </w:p>
    <w:p w14:paraId="413B6E75" w14:textId="77777777" w:rsidR="008E20A4" w:rsidRDefault="008E20A4" w:rsidP="00F732CF">
      <w:pPr>
        <w:ind w:left="360"/>
        <w:rPr>
          <w:b/>
        </w:rPr>
      </w:pPr>
    </w:p>
    <w:p w14:paraId="20096156" w14:textId="77777777" w:rsidR="008E20A4" w:rsidRDefault="008E20A4" w:rsidP="00F732CF">
      <w:pPr>
        <w:ind w:left="360"/>
        <w:rPr>
          <w:b/>
        </w:rPr>
      </w:pPr>
    </w:p>
    <w:p w14:paraId="22E7EA20" w14:textId="77777777" w:rsidR="008E20A4" w:rsidRDefault="008E20A4" w:rsidP="00F732CF">
      <w:pPr>
        <w:ind w:left="360"/>
        <w:rPr>
          <w:b/>
        </w:rPr>
      </w:pPr>
    </w:p>
    <w:p w14:paraId="360D84D9" w14:textId="77777777" w:rsidR="008E20A4" w:rsidRDefault="008E20A4" w:rsidP="00F732CF">
      <w:pPr>
        <w:ind w:left="360"/>
        <w:rPr>
          <w:b/>
        </w:rPr>
      </w:pPr>
    </w:p>
    <w:p w14:paraId="3FAE4DA7" w14:textId="77777777" w:rsidR="008E20A4" w:rsidRDefault="008E20A4" w:rsidP="00F732CF">
      <w:pPr>
        <w:ind w:left="360"/>
        <w:rPr>
          <w:b/>
        </w:rPr>
      </w:pPr>
    </w:p>
    <w:p w14:paraId="1CE5CAD3" w14:textId="77777777" w:rsidR="008E20A4" w:rsidRDefault="008E20A4" w:rsidP="00F732CF">
      <w:pPr>
        <w:ind w:left="360"/>
        <w:rPr>
          <w:b/>
        </w:rPr>
      </w:pPr>
    </w:p>
    <w:p w14:paraId="36A2BB3F" w14:textId="77777777" w:rsidR="008E20A4" w:rsidRDefault="008E20A4" w:rsidP="00F732CF">
      <w:pPr>
        <w:ind w:left="360"/>
        <w:rPr>
          <w:b/>
        </w:rPr>
      </w:pPr>
    </w:p>
    <w:p w14:paraId="1BF63B60" w14:textId="4F548DDB" w:rsidR="008E20A4" w:rsidRDefault="007A7107" w:rsidP="00F732CF">
      <w:pPr>
        <w:ind w:left="360"/>
        <w:jc w:val="center"/>
        <w:rPr>
          <w:b/>
        </w:rPr>
      </w:pPr>
      <w:bookmarkStart w:id="1" w:name="_Toc133642665"/>
      <w:r>
        <w:rPr>
          <w:b/>
        </w:rPr>
        <w:t xml:space="preserve">Revised </w:t>
      </w:r>
      <w:r w:rsidR="00F65E36">
        <w:rPr>
          <w:b/>
        </w:rPr>
        <w:t xml:space="preserve">Spring </w:t>
      </w:r>
      <w:r w:rsidR="00D11F4B">
        <w:rPr>
          <w:b/>
        </w:rPr>
        <w:t>2020</w:t>
      </w:r>
    </w:p>
    <w:p w14:paraId="5050A365" w14:textId="77777777" w:rsidR="008E20A4" w:rsidRDefault="008E20A4" w:rsidP="00F732CF">
      <w:pPr>
        <w:ind w:left="360"/>
        <w:rPr>
          <w:b/>
        </w:rPr>
      </w:pPr>
    </w:p>
    <w:p w14:paraId="40994B82" w14:textId="77777777" w:rsidR="008E20A4" w:rsidRDefault="008E20A4" w:rsidP="00F732CF">
      <w:pPr>
        <w:ind w:left="360"/>
        <w:rPr>
          <w:b/>
        </w:rPr>
        <w:sectPr w:rsidR="008E20A4" w:rsidSect="004952DC">
          <w:footerReference w:type="even" r:id="rId9"/>
          <w:footerReference w:type="default" r:id="rId10"/>
          <w:pgSz w:w="12240" w:h="15840"/>
          <w:pgMar w:top="1728" w:right="1260" w:bottom="1728" w:left="1620" w:header="720" w:footer="720" w:gutter="0"/>
          <w:pgNumType w:fmt="numberInDash" w:start="0"/>
          <w:cols w:space="720"/>
          <w:titlePg/>
          <w:docGrid w:linePitch="360"/>
        </w:sectPr>
      </w:pPr>
    </w:p>
    <w:p w14:paraId="53F290B1" w14:textId="77777777" w:rsidR="008E20A4" w:rsidRDefault="008E20A4" w:rsidP="00F732CF">
      <w:pPr>
        <w:ind w:left="360"/>
        <w:rPr>
          <w:rStyle w:val="Heading2Char"/>
          <w:rFonts w:ascii="TimesNewRomanPSMT" w:hAnsi="TimesNewRomanPSMT"/>
          <w:u w:val="single"/>
        </w:rPr>
      </w:pPr>
      <w:r>
        <w:rPr>
          <w:rStyle w:val="Heading2Char"/>
          <w:rFonts w:ascii="TimesNewRomanPSMT" w:hAnsi="TimesNewRomanPSMT"/>
          <w:u w:val="single"/>
        </w:rPr>
        <w:lastRenderedPageBreak/>
        <w:t>TABLE OF CONTENTS</w:t>
      </w:r>
      <w:bookmarkEnd w:id="1"/>
    </w:p>
    <w:p w14:paraId="1BA5C7AB" w14:textId="77777777" w:rsidR="008E20A4" w:rsidRDefault="008E20A4" w:rsidP="00F732CF">
      <w:pPr>
        <w:ind w:left="360"/>
      </w:pPr>
    </w:p>
    <w:p w14:paraId="41E9BE24" w14:textId="77777777" w:rsidR="008E20A4" w:rsidRDefault="008E20A4" w:rsidP="00F732CF">
      <w:pPr>
        <w:spacing w:line="360" w:lineRule="auto"/>
        <w:ind w:left="360"/>
      </w:pPr>
    </w:p>
    <w:p w14:paraId="3F304ECF" w14:textId="2E8F2065" w:rsidR="008E20A4" w:rsidRDefault="008E20A4" w:rsidP="00F732CF">
      <w:pPr>
        <w:spacing w:line="360" w:lineRule="auto"/>
        <w:ind w:left="360"/>
      </w:pPr>
      <w:r>
        <w:t>I. Introduction  ……………………………………………………………</w:t>
      </w:r>
      <w:r>
        <w:tab/>
        <w:t>2</w:t>
      </w:r>
    </w:p>
    <w:p w14:paraId="3B4C2BF9" w14:textId="77777777" w:rsidR="008E20A4" w:rsidRDefault="008E20A4" w:rsidP="00F732CF">
      <w:pPr>
        <w:numPr>
          <w:ilvl w:val="0"/>
          <w:numId w:val="9"/>
        </w:numPr>
        <w:spacing w:line="360" w:lineRule="auto"/>
        <w:ind w:left="360"/>
      </w:pPr>
      <w:r>
        <w:t>Objectives of the Masters Program  ………………………………………</w:t>
      </w:r>
      <w:r>
        <w:tab/>
        <w:t>2</w:t>
      </w:r>
    </w:p>
    <w:p w14:paraId="743FC1F3" w14:textId="2FF7013E" w:rsidR="008E20A4" w:rsidRDefault="008E20A4" w:rsidP="00F732CF">
      <w:pPr>
        <w:spacing w:line="360" w:lineRule="auto"/>
        <w:ind w:left="360"/>
      </w:pPr>
      <w:r>
        <w:t>II. Admission  ……………………………………………………………</w:t>
      </w:r>
      <w:r>
        <w:tab/>
        <w:t>2</w:t>
      </w:r>
    </w:p>
    <w:p w14:paraId="4D0086F4" w14:textId="77777777" w:rsidR="008E20A4" w:rsidRDefault="008E20A4" w:rsidP="00F732CF">
      <w:pPr>
        <w:numPr>
          <w:ilvl w:val="0"/>
          <w:numId w:val="9"/>
        </w:numPr>
        <w:spacing w:line="360" w:lineRule="auto"/>
        <w:ind w:left="360"/>
      </w:pPr>
      <w:r>
        <w:t>Admission Requirements for the Program  ………………………………</w:t>
      </w:r>
      <w:r>
        <w:tab/>
        <w:t>2</w:t>
      </w:r>
    </w:p>
    <w:p w14:paraId="28462C43" w14:textId="77777777" w:rsidR="008E20A4" w:rsidRDefault="008E20A4" w:rsidP="00F732CF">
      <w:pPr>
        <w:numPr>
          <w:ilvl w:val="0"/>
          <w:numId w:val="9"/>
        </w:numPr>
        <w:spacing w:line="360" w:lineRule="auto"/>
        <w:ind w:left="360"/>
      </w:pPr>
      <w:r>
        <w:t>Stemwork  ………………………………………………………………..</w:t>
      </w:r>
      <w:r>
        <w:tab/>
        <w:t>3</w:t>
      </w:r>
    </w:p>
    <w:p w14:paraId="271CD637" w14:textId="77777777" w:rsidR="008E20A4" w:rsidRDefault="008E20A4" w:rsidP="00F732CF">
      <w:pPr>
        <w:numPr>
          <w:ilvl w:val="0"/>
          <w:numId w:val="9"/>
        </w:numPr>
        <w:spacing w:line="360" w:lineRule="auto"/>
        <w:ind w:left="360"/>
      </w:pPr>
      <w:r>
        <w:t>Financial Support  ………………………………………………………..</w:t>
      </w:r>
      <w:r>
        <w:tab/>
        <w:t>3</w:t>
      </w:r>
    </w:p>
    <w:p w14:paraId="1852C796" w14:textId="7EDBAA5A" w:rsidR="008E20A4" w:rsidRDefault="008E20A4" w:rsidP="00F732CF">
      <w:pPr>
        <w:spacing w:line="360" w:lineRule="auto"/>
        <w:ind w:left="360"/>
      </w:pPr>
      <w:r>
        <w:t>III. Degree Re</w:t>
      </w:r>
      <w:r w:rsidR="00044BBD">
        <w:t>quirements  ………………………………………………</w:t>
      </w:r>
      <w:r w:rsidR="00044BBD">
        <w:tab/>
        <w:t>5</w:t>
      </w:r>
    </w:p>
    <w:p w14:paraId="3ABF8389" w14:textId="3C599899" w:rsidR="008E20A4" w:rsidRDefault="008E20A4" w:rsidP="00F732CF">
      <w:pPr>
        <w:numPr>
          <w:ilvl w:val="0"/>
          <w:numId w:val="9"/>
        </w:numPr>
        <w:spacing w:line="360" w:lineRule="auto"/>
        <w:ind w:left="360"/>
      </w:pPr>
      <w:r>
        <w:t>Thesis Pr</w:t>
      </w:r>
      <w:r w:rsidR="00044BBD">
        <w:t>ogram  ………………………………………………………….</w:t>
      </w:r>
      <w:r w:rsidR="00044BBD">
        <w:tab/>
        <w:t>5</w:t>
      </w:r>
    </w:p>
    <w:p w14:paraId="6025E187" w14:textId="1DD0F27C" w:rsidR="008E20A4" w:rsidRDefault="008E20A4" w:rsidP="00F732CF">
      <w:pPr>
        <w:numPr>
          <w:ilvl w:val="0"/>
          <w:numId w:val="9"/>
        </w:numPr>
        <w:spacing w:line="360" w:lineRule="auto"/>
        <w:ind w:left="360"/>
      </w:pPr>
      <w:r>
        <w:t>Non-Thesis Program  ……………………………………………………..</w:t>
      </w:r>
      <w:r>
        <w:tab/>
      </w:r>
      <w:r w:rsidR="00044BBD">
        <w:t>6</w:t>
      </w:r>
    </w:p>
    <w:p w14:paraId="2849F22E" w14:textId="6FFEAB6A" w:rsidR="008E20A4" w:rsidRDefault="008E20A4" w:rsidP="00F732CF">
      <w:pPr>
        <w:numPr>
          <w:ilvl w:val="0"/>
          <w:numId w:val="9"/>
        </w:numPr>
        <w:spacing w:line="360" w:lineRule="auto"/>
        <w:ind w:left="360"/>
      </w:pPr>
      <w:r>
        <w:t>Thesis / Non-Thesis Pr</w:t>
      </w:r>
      <w:r w:rsidR="00044BBD">
        <w:t>ogram Comparison  ………………………………</w:t>
      </w:r>
      <w:r w:rsidR="00044BBD">
        <w:tab/>
        <w:t>7</w:t>
      </w:r>
    </w:p>
    <w:p w14:paraId="37DC8509" w14:textId="0732053E" w:rsidR="008E20A4" w:rsidRDefault="008E20A4" w:rsidP="00F732CF">
      <w:pPr>
        <w:numPr>
          <w:ilvl w:val="0"/>
          <w:numId w:val="9"/>
        </w:numPr>
        <w:spacing w:line="360" w:lineRule="auto"/>
        <w:ind w:left="360"/>
      </w:pPr>
      <w:r>
        <w:t>Additional Degree Requirements  ………………………………………..</w:t>
      </w:r>
      <w:r>
        <w:tab/>
      </w:r>
      <w:r w:rsidR="00044BBD">
        <w:t>8</w:t>
      </w:r>
    </w:p>
    <w:p w14:paraId="21E87832" w14:textId="5F4AE795" w:rsidR="008E20A4" w:rsidRDefault="008E20A4" w:rsidP="00F732CF">
      <w:pPr>
        <w:numPr>
          <w:ilvl w:val="0"/>
          <w:numId w:val="9"/>
        </w:numPr>
        <w:spacing w:line="360" w:lineRule="auto"/>
        <w:ind w:left="360"/>
      </w:pPr>
      <w:r>
        <w:t>Retention Req</w:t>
      </w:r>
      <w:r w:rsidR="00044BBD">
        <w:t>uirements  …………………………………………………</w:t>
      </w:r>
      <w:r w:rsidR="00044BBD">
        <w:tab/>
        <w:t>8</w:t>
      </w:r>
    </w:p>
    <w:p w14:paraId="6E57EC67" w14:textId="5535CF0F" w:rsidR="008E20A4" w:rsidRDefault="008E20A4" w:rsidP="00F732CF">
      <w:pPr>
        <w:numPr>
          <w:ilvl w:val="0"/>
          <w:numId w:val="9"/>
        </w:numPr>
        <w:spacing w:line="360" w:lineRule="auto"/>
        <w:ind w:left="360"/>
      </w:pPr>
      <w:r>
        <w:t>Timeline/De</w:t>
      </w:r>
      <w:r w:rsidR="00044BBD">
        <w:t>adlines  ………………………………………………………</w:t>
      </w:r>
      <w:r w:rsidR="00044BBD">
        <w:tab/>
        <w:t>8</w:t>
      </w:r>
    </w:p>
    <w:p w14:paraId="3E152E3E" w14:textId="00537E40" w:rsidR="008E20A4" w:rsidRDefault="008E20A4" w:rsidP="00F732CF">
      <w:pPr>
        <w:numPr>
          <w:ilvl w:val="0"/>
          <w:numId w:val="9"/>
        </w:numPr>
        <w:spacing w:line="360" w:lineRule="auto"/>
        <w:ind w:left="360"/>
      </w:pPr>
      <w:r>
        <w:t>Graduate Advisory</w:t>
      </w:r>
      <w:r w:rsidR="00044BBD">
        <w:t xml:space="preserve"> Committee  ………..……………………………….</w:t>
      </w:r>
      <w:r w:rsidR="00044BBD">
        <w:tab/>
        <w:t>9</w:t>
      </w:r>
    </w:p>
    <w:p w14:paraId="4D9BE00E" w14:textId="6473FA7C" w:rsidR="008E20A4" w:rsidRDefault="008E20A4" w:rsidP="00F732CF">
      <w:pPr>
        <w:numPr>
          <w:ilvl w:val="0"/>
          <w:numId w:val="9"/>
        </w:numPr>
        <w:tabs>
          <w:tab w:val="clear" w:pos="720"/>
          <w:tab w:val="num" w:pos="240"/>
        </w:tabs>
        <w:spacing w:line="360" w:lineRule="auto"/>
        <w:ind w:left="360" w:firstLine="0"/>
      </w:pPr>
      <w:r>
        <w:t>Advice to Graduate Students  ………………………………………</w:t>
      </w:r>
      <w:r>
        <w:tab/>
      </w:r>
      <w:r w:rsidR="00044BBD">
        <w:t>10</w:t>
      </w:r>
      <w:r>
        <w:t xml:space="preserve">  </w:t>
      </w:r>
    </w:p>
    <w:p w14:paraId="6FEF69A0" w14:textId="037AD1C7" w:rsidR="008E20A4" w:rsidRDefault="008E20A4" w:rsidP="00F732CF">
      <w:pPr>
        <w:numPr>
          <w:ilvl w:val="0"/>
          <w:numId w:val="9"/>
        </w:numPr>
        <w:tabs>
          <w:tab w:val="clear" w:pos="720"/>
          <w:tab w:val="num" w:pos="240"/>
        </w:tabs>
        <w:spacing w:line="360" w:lineRule="auto"/>
        <w:ind w:left="360" w:firstLine="0"/>
      </w:pPr>
      <w:r>
        <w:t>Th</w:t>
      </w:r>
      <w:r w:rsidR="00044BBD">
        <w:t>esis  ………………………………………………………………</w:t>
      </w:r>
      <w:r w:rsidR="00044BBD">
        <w:tab/>
        <w:t>10</w:t>
      </w:r>
    </w:p>
    <w:p w14:paraId="4EB41895" w14:textId="0DD24CB6" w:rsidR="008E20A4" w:rsidRDefault="008E20A4" w:rsidP="00F732CF">
      <w:pPr>
        <w:spacing w:line="360" w:lineRule="auto"/>
        <w:ind w:left="360"/>
      </w:pPr>
      <w:r>
        <w:t>IV. Curriculum  …………………………………………………………</w:t>
      </w:r>
      <w:r w:rsidR="004952DC">
        <w:tab/>
      </w:r>
      <w:r w:rsidR="00044BBD">
        <w:t>11</w:t>
      </w:r>
    </w:p>
    <w:p w14:paraId="6E1FF6E6" w14:textId="338F99A7" w:rsidR="008E20A4" w:rsidRDefault="008E20A4" w:rsidP="00F732CF">
      <w:pPr>
        <w:numPr>
          <w:ilvl w:val="0"/>
          <w:numId w:val="10"/>
        </w:numPr>
        <w:spacing w:line="360" w:lineRule="auto"/>
        <w:ind w:left="360"/>
      </w:pPr>
      <w:r>
        <w:t>Cours</w:t>
      </w:r>
      <w:r w:rsidR="00044BBD">
        <w:t>es  ………………………………………………………………….</w:t>
      </w:r>
      <w:r w:rsidR="00044BBD">
        <w:tab/>
        <w:t>11</w:t>
      </w:r>
    </w:p>
    <w:p w14:paraId="5B4FCF89" w14:textId="2C745BEC" w:rsidR="008E20A4" w:rsidRDefault="008E20A4" w:rsidP="00F732CF">
      <w:pPr>
        <w:numPr>
          <w:ilvl w:val="0"/>
          <w:numId w:val="10"/>
        </w:numPr>
        <w:spacing w:line="360" w:lineRule="auto"/>
        <w:ind w:left="360"/>
      </w:pPr>
      <w:r>
        <w:t>Graduate Two Year Course Cycle  ………………………………………</w:t>
      </w:r>
      <w:r>
        <w:tab/>
        <w:t>1</w:t>
      </w:r>
      <w:r w:rsidR="00044BBD">
        <w:t>4</w:t>
      </w:r>
    </w:p>
    <w:p w14:paraId="1FD9AFE2" w14:textId="29F7CD3D" w:rsidR="008E20A4" w:rsidRDefault="008E20A4" w:rsidP="00F732CF">
      <w:pPr>
        <w:spacing w:line="360" w:lineRule="auto"/>
        <w:ind w:left="360"/>
      </w:pPr>
      <w:r>
        <w:t>V.  Graduate Faculty  ……………………………………………………</w:t>
      </w:r>
      <w:r>
        <w:tab/>
        <w:t>1</w:t>
      </w:r>
      <w:r w:rsidR="00044BBD">
        <w:t>5</w:t>
      </w:r>
    </w:p>
    <w:p w14:paraId="7D3D4744" w14:textId="5AC6C6A0" w:rsidR="008E20A4" w:rsidRDefault="00044BBD" w:rsidP="00F732CF">
      <w:pPr>
        <w:spacing w:line="360" w:lineRule="auto"/>
        <w:ind w:left="360"/>
      </w:pPr>
      <w:r>
        <w:t>VI.  Additional Resources &amp; Forms  ……………………………………</w:t>
      </w:r>
      <w:r>
        <w:tab/>
        <w:t>15</w:t>
      </w:r>
      <w:r w:rsidR="008E20A4">
        <w:tab/>
      </w:r>
      <w:r w:rsidR="004952DC">
        <w:t>.</w:t>
      </w:r>
    </w:p>
    <w:p w14:paraId="1AAAD3E8" w14:textId="77777777" w:rsidR="008E20A4" w:rsidRDefault="008E20A4" w:rsidP="00F732CF">
      <w:pPr>
        <w:pStyle w:val="Heading2"/>
        <w:ind w:left="360"/>
        <w:rPr>
          <w:rFonts w:ascii="TimesNewRomanPSMT" w:hAnsi="TimesNewRomanPSMT"/>
          <w:u w:val="single"/>
        </w:rPr>
      </w:pPr>
      <w:r>
        <w:br w:type="page"/>
      </w:r>
      <w:bookmarkStart w:id="2" w:name="_Toc133642666"/>
      <w:r>
        <w:rPr>
          <w:rFonts w:ascii="TimesNewRomanPSMT" w:hAnsi="TimesNewRomanPSMT"/>
          <w:u w:val="single"/>
        </w:rPr>
        <w:lastRenderedPageBreak/>
        <w:t>I. Introduction</w:t>
      </w:r>
      <w:bookmarkEnd w:id="2"/>
    </w:p>
    <w:p w14:paraId="26903995" w14:textId="77777777" w:rsidR="008E20A4" w:rsidRDefault="008E20A4" w:rsidP="00F732CF">
      <w:pPr>
        <w:ind w:left="360"/>
        <w:rPr>
          <w:b/>
        </w:rPr>
      </w:pPr>
    </w:p>
    <w:p w14:paraId="05FDDBDB" w14:textId="77777777" w:rsidR="008E20A4" w:rsidRDefault="008E20A4" w:rsidP="00F732CF">
      <w:pPr>
        <w:ind w:left="360"/>
        <w:rPr>
          <w:b/>
          <w:u w:val="single"/>
        </w:rPr>
      </w:pPr>
      <w:r>
        <w:rPr>
          <w:b/>
          <w:u w:val="single"/>
        </w:rPr>
        <w:t>Objectives of the Masters Program</w:t>
      </w:r>
    </w:p>
    <w:p w14:paraId="76E8020C" w14:textId="77777777" w:rsidR="008E20A4" w:rsidRDefault="008E20A4" w:rsidP="00F732CF">
      <w:pPr>
        <w:pStyle w:val="BodyTextIndent2"/>
        <w:tabs>
          <w:tab w:val="clear" w:pos="720"/>
          <w:tab w:val="left" w:pos="1260"/>
          <w:tab w:val="left" w:pos="9720"/>
        </w:tabs>
        <w:ind w:left="360" w:firstLine="0"/>
      </w:pPr>
    </w:p>
    <w:p w14:paraId="3DA38DFB" w14:textId="6311D924" w:rsidR="008E20A4" w:rsidRDefault="008E20A4" w:rsidP="00F732CF">
      <w:pPr>
        <w:pStyle w:val="BodyTextIndent2"/>
        <w:tabs>
          <w:tab w:val="clear" w:pos="720"/>
          <w:tab w:val="left" w:pos="1260"/>
          <w:tab w:val="left" w:pos="9720"/>
        </w:tabs>
        <w:ind w:left="360" w:firstLine="0"/>
      </w:pPr>
      <w:r>
        <w:t xml:space="preserve"> The </w:t>
      </w:r>
      <w:r w:rsidR="00813AD9">
        <w:t>educational objectives of the MA</w:t>
      </w:r>
      <w:r>
        <w:t xml:space="preserve"> degree in </w:t>
      </w:r>
      <w:r w:rsidR="008E4BC1">
        <w:t xml:space="preserve">Sociology </w:t>
      </w:r>
      <w:r>
        <w:t>are:</w:t>
      </w:r>
    </w:p>
    <w:p w14:paraId="468AA755" w14:textId="61BB0666" w:rsidR="008E20A4" w:rsidRDefault="008E20A4" w:rsidP="00F732CF">
      <w:pPr>
        <w:pStyle w:val="Default"/>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r>
        <w:t xml:space="preserve">To prepare students for a </w:t>
      </w:r>
      <w:r w:rsidR="005978CD">
        <w:t>d</w:t>
      </w:r>
      <w:r>
        <w:t xml:space="preserve">octoral </w:t>
      </w:r>
      <w:r w:rsidR="005978CD">
        <w:t>p</w:t>
      </w:r>
      <w:r>
        <w:t>rogram in</w:t>
      </w:r>
      <w:r w:rsidR="008E4BC1">
        <w:t xml:space="preserve"> sociology</w:t>
      </w:r>
      <w:r>
        <w:tab/>
      </w:r>
    </w:p>
    <w:p w14:paraId="504236DA" w14:textId="4ECA6FF4" w:rsidR="008E20A4" w:rsidRDefault="008E20A4" w:rsidP="00F732CF">
      <w:pPr>
        <w:pStyle w:val="Default"/>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r>
        <w:t xml:space="preserve">To prepare students for teaching </w:t>
      </w:r>
      <w:r w:rsidR="008E4BC1">
        <w:t xml:space="preserve">sociology </w:t>
      </w:r>
      <w:r>
        <w:t>in community colleges and institutions of higher education</w:t>
      </w:r>
    </w:p>
    <w:p w14:paraId="173F3445" w14:textId="63E94B8D" w:rsidR="008E20A4" w:rsidRDefault="008E20A4" w:rsidP="00F732CF">
      <w:pPr>
        <w:pStyle w:val="Default"/>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r>
        <w:t xml:space="preserve">To enrich students' background for teaching </w:t>
      </w:r>
      <w:r w:rsidR="008E4BC1">
        <w:t>sociolog</w:t>
      </w:r>
      <w:r>
        <w:t>y in high school</w:t>
      </w:r>
      <w:r>
        <w:tab/>
      </w:r>
      <w:r>
        <w:tab/>
      </w:r>
    </w:p>
    <w:p w14:paraId="6EC50432" w14:textId="395FFD64" w:rsidR="008E20A4" w:rsidRDefault="008E20A4" w:rsidP="00F732CF">
      <w:pPr>
        <w:pStyle w:val="Default"/>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60"/>
      </w:pPr>
      <w:r>
        <w:t xml:space="preserve">To prepare students for jobs related to </w:t>
      </w:r>
      <w:r w:rsidR="008E4BC1">
        <w:t xml:space="preserve">sociology </w:t>
      </w:r>
      <w:r>
        <w:t>in</w:t>
      </w:r>
      <w:r w:rsidR="008E4BC1">
        <w:t xml:space="preserve"> social services</w:t>
      </w:r>
      <w:r>
        <w:t xml:space="preserve">, education, </w:t>
      </w:r>
      <w:r w:rsidR="008E4BC1">
        <w:t>gov</w:t>
      </w:r>
      <w:r>
        <w:t>ernment</w:t>
      </w:r>
      <w:r w:rsidR="008E4BC1">
        <w:t xml:space="preserve"> and the private sector</w:t>
      </w:r>
      <w:r>
        <w:t>.</w:t>
      </w:r>
    </w:p>
    <w:p w14:paraId="173ED6CC" w14:textId="77777777" w:rsidR="008E20A4" w:rsidRDefault="008E20A4" w:rsidP="00F732CF">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60"/>
      </w:pPr>
    </w:p>
    <w:p w14:paraId="60C3017C" w14:textId="3A9A1F21" w:rsidR="008E20A4" w:rsidRDefault="008E20A4" w:rsidP="00F732CF">
      <w:pPr>
        <w:pStyle w:val="BodyTextIndent2"/>
        <w:ind w:left="360" w:firstLine="0"/>
      </w:pPr>
      <w:r>
        <w:t>The principal aim of graduate study is to develop in the student the power of independent</w:t>
      </w:r>
      <w:r w:rsidR="008E4BC1">
        <w:t xml:space="preserve"> inquiry in theory and research. </w:t>
      </w:r>
      <w:r w:rsidR="00D11F4B">
        <w:t> </w:t>
      </w:r>
      <w:r>
        <w:t>Consequently, the character of work expected of graduate students is diff</w:t>
      </w:r>
      <w:r w:rsidR="001B3CA8">
        <w:t>erent from that of undergraduate</w:t>
      </w:r>
      <w:r>
        <w:t xml:space="preserve"> students.  A wide knowledge of the major subject and related subjects will be expected.  To this end, the student will do assi</w:t>
      </w:r>
      <w:r w:rsidR="002227A2">
        <w:t xml:space="preserve">gned readings, attend lectures </w:t>
      </w:r>
      <w:r>
        <w:t>and conferences, and make use of the library in equipping himself/herself</w:t>
      </w:r>
      <w:r w:rsidR="001B3CA8">
        <w:t>/themself</w:t>
      </w:r>
      <w:r>
        <w:t xml:space="preserve"> to do effective study.</w:t>
      </w:r>
    </w:p>
    <w:p w14:paraId="341CE6C9" w14:textId="77777777" w:rsidR="008E20A4" w:rsidRDefault="008E20A4" w:rsidP="00F732CF">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60"/>
      </w:pPr>
    </w:p>
    <w:p w14:paraId="53CE86B5" w14:textId="7D648FD4" w:rsidR="008E20A4" w:rsidRDefault="008E20A4" w:rsidP="00F732CF">
      <w:pPr>
        <w:pStyle w:val="BodyTextIndent2"/>
        <w:ind w:left="360" w:firstLine="0"/>
      </w:pPr>
      <w:r>
        <w:t xml:space="preserve">With the thesis or research paper and the oral and written examinations, students in the Master of </w:t>
      </w:r>
      <w:r w:rsidR="008E4BC1">
        <w:t xml:space="preserve">Arts in Sociology </w:t>
      </w:r>
      <w:r>
        <w:t>program will demonstrate:</w:t>
      </w:r>
    </w:p>
    <w:p w14:paraId="3512B7DA" w14:textId="357B020D" w:rsidR="008E20A4" w:rsidRDefault="008E20A4" w:rsidP="00F732CF">
      <w:pPr>
        <w:pStyle w:val="Default"/>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60"/>
      </w:pPr>
      <w:r>
        <w:t>The ability to do independent research (field or library based)</w:t>
      </w:r>
    </w:p>
    <w:p w14:paraId="2A2407D4" w14:textId="77777777" w:rsidR="008E20A4" w:rsidRDefault="008E20A4" w:rsidP="00F732CF">
      <w:pPr>
        <w:pStyle w:val="Default"/>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60"/>
      </w:pPr>
      <w:r>
        <w:t>An understanding of the scientific method</w:t>
      </w:r>
    </w:p>
    <w:p w14:paraId="434D1D7E" w14:textId="632B9B44" w:rsidR="008E20A4" w:rsidRDefault="008E20A4" w:rsidP="00F732CF">
      <w:pPr>
        <w:pStyle w:val="Default"/>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60"/>
      </w:pPr>
      <w:r>
        <w:t xml:space="preserve">Familiarity with the </w:t>
      </w:r>
      <w:r w:rsidR="008E4BC1">
        <w:t xml:space="preserve">social </w:t>
      </w:r>
      <w:r>
        <w:t>scien</w:t>
      </w:r>
      <w:r w:rsidR="008E4BC1">
        <w:t>ce</w:t>
      </w:r>
      <w:r>
        <w:t xml:space="preserve"> literature relevant to their research</w:t>
      </w:r>
    </w:p>
    <w:p w14:paraId="00713D93" w14:textId="3799E6BE" w:rsidR="008E20A4" w:rsidRDefault="008E20A4" w:rsidP="00F732CF">
      <w:pPr>
        <w:pStyle w:val="Default"/>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60"/>
      </w:pPr>
      <w:r>
        <w:t xml:space="preserve">Advanced knowledge in specific </w:t>
      </w:r>
      <w:r w:rsidR="008E4BC1">
        <w:t xml:space="preserve">social scientific </w:t>
      </w:r>
      <w:r>
        <w:t xml:space="preserve">content areas as chosen by their </w:t>
      </w:r>
      <w:r w:rsidR="008E4BC1">
        <w:t xml:space="preserve">research </w:t>
      </w:r>
      <w:r>
        <w:t>paper topic</w:t>
      </w:r>
      <w:r w:rsidR="008E4BC1">
        <w:t>s</w:t>
      </w:r>
      <w:r>
        <w:t xml:space="preserve"> and the elective courses they selected.</w:t>
      </w:r>
    </w:p>
    <w:p w14:paraId="1353D8DE" w14:textId="77777777" w:rsidR="008E20A4" w:rsidRDefault="008E20A4" w:rsidP="00F732CF">
      <w:pPr>
        <w:pStyle w:val="Defaul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60"/>
      </w:pPr>
      <w:r>
        <w:t xml:space="preserve"> </w:t>
      </w:r>
    </w:p>
    <w:p w14:paraId="12B3736D" w14:textId="66798F6F" w:rsidR="008E20A4" w:rsidRDefault="008E20A4" w:rsidP="00F732CF">
      <w:pPr>
        <w:pStyle w:val="BodyTextIndent2"/>
        <w:ind w:left="360" w:firstLine="0"/>
      </w:pPr>
      <w:r>
        <w:t xml:space="preserve">The specific objectives of the thesis and non-thesis track for </w:t>
      </w:r>
      <w:r w:rsidR="004B733A">
        <w:t>the Master of Arts in Sociology</w:t>
      </w:r>
      <w:r w:rsidR="00D11F4B">
        <w:t xml:space="preserve"> </w:t>
      </w:r>
      <w:r>
        <w:t>are:</w:t>
      </w:r>
    </w:p>
    <w:p w14:paraId="095FD31D" w14:textId="01B0D1BB" w:rsidR="008E20A4" w:rsidRDefault="008E20A4" w:rsidP="00F732CF">
      <w:pPr>
        <w:pStyle w:val="Default"/>
        <w:numPr>
          <w:ilvl w:val="0"/>
          <w:numId w:val="3"/>
        </w:numPr>
        <w:tabs>
          <w:tab w:val="left" w:pos="1440"/>
          <w:tab w:val="left" w:pos="148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r>
        <w:t xml:space="preserve">The thesis track prepares students for a Doctoral Program in </w:t>
      </w:r>
      <w:r w:rsidR="004B733A">
        <w:t>Sociology</w:t>
      </w:r>
    </w:p>
    <w:p w14:paraId="3C32A556" w14:textId="0E12D965" w:rsidR="008E20A4" w:rsidRDefault="008E20A4" w:rsidP="00F732CF">
      <w:pPr>
        <w:pStyle w:val="Default"/>
        <w:numPr>
          <w:ilvl w:val="0"/>
          <w:numId w:val="3"/>
        </w:numPr>
        <w:tabs>
          <w:tab w:val="left" w:pos="1440"/>
          <w:tab w:val="left" w:pos="148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r>
        <w:t xml:space="preserve">The non-thesis track prepares students for teaching </w:t>
      </w:r>
      <w:r w:rsidR="004B733A">
        <w:t xml:space="preserve">sociology </w:t>
      </w:r>
      <w:r>
        <w:t>in community colleges and institutions of higher education</w:t>
      </w:r>
    </w:p>
    <w:p w14:paraId="7DFDB35C" w14:textId="445DDA08" w:rsidR="008E20A4" w:rsidRDefault="008E20A4" w:rsidP="00F732CF">
      <w:pPr>
        <w:pStyle w:val="Default"/>
        <w:numPr>
          <w:ilvl w:val="0"/>
          <w:numId w:val="3"/>
        </w:numPr>
        <w:tabs>
          <w:tab w:val="left" w:pos="1440"/>
          <w:tab w:val="left" w:pos="148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r>
        <w:t>Both tracks prepare students for careers in</w:t>
      </w:r>
      <w:r w:rsidR="004B733A">
        <w:t xml:space="preserve"> social services, education, government and the private sector</w:t>
      </w:r>
      <w:r>
        <w:t>.</w:t>
      </w:r>
    </w:p>
    <w:p w14:paraId="08D6D426" w14:textId="77777777" w:rsidR="008E20A4" w:rsidRDefault="008E20A4" w:rsidP="00F732CF">
      <w:pPr>
        <w:pStyle w:val="Heading2"/>
        <w:ind w:left="360"/>
        <w:rPr>
          <w:rFonts w:ascii="TimesNewRomanPSMT" w:hAnsi="TimesNewRomanPSMT"/>
          <w:u w:val="single"/>
        </w:rPr>
      </w:pPr>
      <w:bookmarkStart w:id="3" w:name="_Toc133642667"/>
      <w:r>
        <w:rPr>
          <w:rFonts w:ascii="TimesNewRomanPSMT" w:hAnsi="TimesNewRomanPSMT"/>
          <w:u w:val="single"/>
        </w:rPr>
        <w:t>II. Admission</w:t>
      </w:r>
      <w:bookmarkEnd w:id="3"/>
    </w:p>
    <w:p w14:paraId="349575DF" w14:textId="77777777" w:rsidR="008E20A4" w:rsidRDefault="008E20A4" w:rsidP="00F732CF">
      <w:pPr>
        <w:pStyle w:val="BodyTextIndent2"/>
        <w:tabs>
          <w:tab w:val="clear" w:pos="720"/>
          <w:tab w:val="left" w:pos="9720"/>
        </w:tabs>
        <w:ind w:left="360"/>
        <w:rPr>
          <w:u w:val="single"/>
        </w:rPr>
      </w:pPr>
    </w:p>
    <w:p w14:paraId="64D7AB19" w14:textId="53F3335A" w:rsidR="008E20A4" w:rsidRPr="00A376D5" w:rsidRDefault="008E20A4" w:rsidP="00F732CF">
      <w:pPr>
        <w:pStyle w:val="BodyTextIndent2"/>
        <w:tabs>
          <w:tab w:val="clear" w:pos="720"/>
          <w:tab w:val="left" w:pos="9720"/>
        </w:tabs>
        <w:ind w:left="360"/>
        <w:rPr>
          <w:b/>
          <w:szCs w:val="24"/>
          <w:u w:val="single"/>
        </w:rPr>
      </w:pPr>
      <w:r w:rsidRPr="00F74177">
        <w:rPr>
          <w:b/>
          <w:szCs w:val="24"/>
          <w:u w:val="single"/>
        </w:rPr>
        <w:t>Admission Requirements for the Program</w:t>
      </w:r>
      <w:r w:rsidR="00A2038F" w:rsidRPr="00DE3172">
        <w:rPr>
          <w:b/>
          <w:szCs w:val="24"/>
          <w:u w:val="single"/>
        </w:rPr>
        <w:t xml:space="preserve"> - </w:t>
      </w:r>
    </w:p>
    <w:p w14:paraId="40CBDC09" w14:textId="77777777" w:rsidR="008E20A4" w:rsidRPr="00C44A0D" w:rsidRDefault="008E20A4" w:rsidP="00F732CF">
      <w:pPr>
        <w:pStyle w:val="BodyTextIndent2"/>
        <w:tabs>
          <w:tab w:val="clear" w:pos="720"/>
          <w:tab w:val="left" w:pos="9720"/>
        </w:tabs>
        <w:ind w:left="360"/>
        <w:rPr>
          <w:b/>
          <w:szCs w:val="24"/>
        </w:rPr>
      </w:pPr>
    </w:p>
    <w:p w14:paraId="276DC21E" w14:textId="066C1DE7" w:rsidR="00DC4AEC" w:rsidRPr="00D11F4B" w:rsidRDefault="00DC4AEC" w:rsidP="00852AD5">
      <w:pPr>
        <w:pStyle w:val="ListParagraph"/>
        <w:numPr>
          <w:ilvl w:val="0"/>
          <w:numId w:val="37"/>
        </w:numPr>
        <w:ind w:left="360"/>
        <w:rPr>
          <w:noProof w:val="0"/>
        </w:rPr>
      </w:pPr>
      <w:r w:rsidRPr="00D11F4B">
        <w:rPr>
          <w:noProof w:val="0"/>
          <w:shd w:val="clear" w:color="auto" w:fill="FFFFFF"/>
        </w:rPr>
        <w:t xml:space="preserve">A candidate must have a bachelor’s degree in </w:t>
      </w:r>
      <w:r w:rsidR="004B733A" w:rsidRPr="00D11F4B">
        <w:rPr>
          <w:noProof w:val="0"/>
          <w:shd w:val="clear" w:color="auto" w:fill="FFFFFF"/>
        </w:rPr>
        <w:t xml:space="preserve">sociology </w:t>
      </w:r>
      <w:r w:rsidRPr="00D11F4B">
        <w:rPr>
          <w:noProof w:val="0"/>
          <w:shd w:val="clear" w:color="auto" w:fill="FFFFFF"/>
        </w:rPr>
        <w:t xml:space="preserve">or </w:t>
      </w:r>
      <w:r w:rsidR="004B733A" w:rsidRPr="00D11F4B">
        <w:rPr>
          <w:noProof w:val="0"/>
          <w:shd w:val="clear" w:color="auto" w:fill="FFFFFF"/>
        </w:rPr>
        <w:t xml:space="preserve">a </w:t>
      </w:r>
      <w:r w:rsidRPr="00D11F4B">
        <w:rPr>
          <w:noProof w:val="0"/>
          <w:shd w:val="clear" w:color="auto" w:fill="FFFFFF"/>
        </w:rPr>
        <w:t>related field (related fields such as</w:t>
      </w:r>
      <w:r w:rsidR="003C0B68" w:rsidRPr="00D11F4B">
        <w:rPr>
          <w:noProof w:val="0"/>
          <w:shd w:val="clear" w:color="auto" w:fill="FFFFFF"/>
        </w:rPr>
        <w:t xml:space="preserve"> Criminal Justice, History, Political Science, Psychology, or Public Administration</w:t>
      </w:r>
      <w:r w:rsidRPr="00D11F4B">
        <w:rPr>
          <w:noProof w:val="0"/>
          <w:shd w:val="clear" w:color="auto" w:fill="FFFFFF"/>
        </w:rPr>
        <w:t>).</w:t>
      </w:r>
      <w:r w:rsidR="008E20A4" w:rsidRPr="00D11F4B">
        <w:t xml:space="preserve"> </w:t>
      </w:r>
    </w:p>
    <w:p w14:paraId="67C52C12" w14:textId="484BAF04" w:rsidR="008E20A4" w:rsidRPr="00852AD5" w:rsidRDefault="00EA1563" w:rsidP="00F732CF">
      <w:pPr>
        <w:pStyle w:val="BodyTextIndent2"/>
        <w:numPr>
          <w:ilvl w:val="0"/>
          <w:numId w:val="37"/>
        </w:numPr>
        <w:tabs>
          <w:tab w:val="left" w:pos="9720"/>
        </w:tabs>
        <w:ind w:left="360"/>
        <w:rPr>
          <w:szCs w:val="24"/>
        </w:rPr>
      </w:pPr>
      <w:r w:rsidRPr="00852AD5">
        <w:rPr>
          <w:noProof w:val="0"/>
          <w:szCs w:val="24"/>
        </w:rPr>
        <w:lastRenderedPageBreak/>
        <w:t>The student’s entire record will be considered including the completed application for admission, overall undergraduate GPA of 2.5, GPA of 3.0 in the discipline (a student with a GPA between 2.</w:t>
      </w:r>
      <w:r w:rsidR="00EA3012" w:rsidRPr="00852AD5">
        <w:rPr>
          <w:noProof w:val="0"/>
          <w:szCs w:val="24"/>
        </w:rPr>
        <w:t>7</w:t>
      </w:r>
      <w:r w:rsidRPr="00852AD5">
        <w:rPr>
          <w:noProof w:val="0"/>
          <w:szCs w:val="24"/>
        </w:rPr>
        <w:t xml:space="preserve">5 and 3.0 will be admitted on probation), </w:t>
      </w:r>
      <w:r w:rsidR="00D11F4B">
        <w:rPr>
          <w:noProof w:val="0"/>
          <w:szCs w:val="24"/>
        </w:rPr>
        <w:t xml:space="preserve">and </w:t>
      </w:r>
      <w:r w:rsidRPr="00852AD5">
        <w:rPr>
          <w:noProof w:val="0"/>
          <w:szCs w:val="24"/>
        </w:rPr>
        <w:t>a Statement of Purpose</w:t>
      </w:r>
      <w:r w:rsidR="00D11F4B">
        <w:rPr>
          <w:noProof w:val="0"/>
          <w:szCs w:val="24"/>
        </w:rPr>
        <w:t xml:space="preserve">. </w:t>
      </w:r>
    </w:p>
    <w:p w14:paraId="6BC1912A" w14:textId="6F6D63A7" w:rsidR="00EA3012" w:rsidRPr="00D11F4B" w:rsidRDefault="006E3AA6" w:rsidP="00F732CF">
      <w:pPr>
        <w:pStyle w:val="ListParagraph"/>
        <w:numPr>
          <w:ilvl w:val="0"/>
          <w:numId w:val="37"/>
        </w:numPr>
        <w:ind w:left="360"/>
        <w:rPr>
          <w:noProof w:val="0"/>
        </w:rPr>
      </w:pPr>
      <w:r w:rsidRPr="00D11F4B">
        <w:rPr>
          <w:noProof w:val="0"/>
          <w:shd w:val="clear" w:color="auto" w:fill="FFFFFF"/>
        </w:rPr>
        <w:t>A</w:t>
      </w:r>
      <w:r w:rsidR="00EA3012" w:rsidRPr="00D11F4B">
        <w:rPr>
          <w:noProof w:val="0"/>
          <w:shd w:val="clear" w:color="auto" w:fill="FFFFFF"/>
        </w:rPr>
        <w:t xml:space="preserve">pproval of the </w:t>
      </w:r>
      <w:r w:rsidR="003C0B68" w:rsidRPr="00D11F4B">
        <w:rPr>
          <w:noProof w:val="0"/>
          <w:shd w:val="clear" w:color="auto" w:fill="FFFFFF"/>
        </w:rPr>
        <w:t xml:space="preserve">sociology component of the </w:t>
      </w:r>
      <w:r w:rsidR="00EA3012" w:rsidRPr="00D11F4B">
        <w:rPr>
          <w:noProof w:val="0"/>
          <w:shd w:val="clear" w:color="auto" w:fill="FFFFFF"/>
        </w:rPr>
        <w:t>graduate committee of the Department of</w:t>
      </w:r>
      <w:r w:rsidR="003C0B68" w:rsidRPr="00D11F4B">
        <w:rPr>
          <w:noProof w:val="0"/>
          <w:shd w:val="clear" w:color="auto" w:fill="FFFFFF"/>
        </w:rPr>
        <w:t xml:space="preserve"> Social Sciences</w:t>
      </w:r>
      <w:r w:rsidR="00EA3012" w:rsidRPr="00D11F4B">
        <w:rPr>
          <w:noProof w:val="0"/>
          <w:shd w:val="clear" w:color="auto" w:fill="FFFFFF"/>
        </w:rPr>
        <w:t xml:space="preserve">. The decision by the </w:t>
      </w:r>
      <w:r w:rsidR="002227A2" w:rsidRPr="00D11F4B">
        <w:rPr>
          <w:noProof w:val="0"/>
          <w:shd w:val="clear" w:color="auto" w:fill="FFFFFF"/>
        </w:rPr>
        <w:t xml:space="preserve">Sociology </w:t>
      </w:r>
      <w:r w:rsidR="00EA3012" w:rsidRPr="00D11F4B">
        <w:rPr>
          <w:noProof w:val="0"/>
          <w:shd w:val="clear" w:color="auto" w:fill="FFFFFF"/>
        </w:rPr>
        <w:t xml:space="preserve">committee will be based on the interests the candidate has in </w:t>
      </w:r>
      <w:r w:rsidR="003C0B68" w:rsidRPr="00D11F4B">
        <w:rPr>
          <w:noProof w:val="0"/>
          <w:shd w:val="clear" w:color="auto" w:fill="FFFFFF"/>
        </w:rPr>
        <w:t xml:space="preserve">sociology </w:t>
      </w:r>
      <w:r w:rsidR="00EA3012" w:rsidRPr="00D11F4B">
        <w:rPr>
          <w:noProof w:val="0"/>
          <w:shd w:val="clear" w:color="auto" w:fill="FFFFFF"/>
        </w:rPr>
        <w:t>and if a grad</w:t>
      </w:r>
      <w:r w:rsidR="001B3CA8">
        <w:rPr>
          <w:noProof w:val="0"/>
          <w:shd w:val="clear" w:color="auto" w:fill="FFFFFF"/>
        </w:rPr>
        <w:t>uate faculty member is able and willing to</w:t>
      </w:r>
      <w:r w:rsidR="00EA3012" w:rsidRPr="00D11F4B">
        <w:rPr>
          <w:noProof w:val="0"/>
          <w:shd w:val="clear" w:color="auto" w:fill="FFFFFF"/>
        </w:rPr>
        <w:t xml:space="preserve"> work with the candidate. The candidate’s interest will be determined by the pe</w:t>
      </w:r>
      <w:r w:rsidR="000C7514" w:rsidRPr="00D11F4B">
        <w:rPr>
          <w:noProof w:val="0"/>
          <w:shd w:val="clear" w:color="auto" w:fill="FFFFFF"/>
        </w:rPr>
        <w:t>rsonal statement</w:t>
      </w:r>
      <w:r w:rsidR="00AF6B01" w:rsidRPr="00D11F4B">
        <w:rPr>
          <w:noProof w:val="0"/>
          <w:shd w:val="clear" w:color="auto" w:fill="FFFFFF"/>
        </w:rPr>
        <w:t xml:space="preserve"> (statement of purpose)</w:t>
      </w:r>
      <w:r w:rsidR="00F65E36" w:rsidRPr="00D11F4B">
        <w:rPr>
          <w:noProof w:val="0"/>
          <w:shd w:val="clear" w:color="auto" w:fill="FFFFFF"/>
        </w:rPr>
        <w:t xml:space="preserve"> that</w:t>
      </w:r>
      <w:r w:rsidR="000C7514" w:rsidRPr="00D11F4B">
        <w:rPr>
          <w:noProof w:val="0"/>
          <w:shd w:val="clear" w:color="auto" w:fill="FFFFFF"/>
        </w:rPr>
        <w:t xml:space="preserve"> the candidate </w:t>
      </w:r>
      <w:r w:rsidR="00EA3012" w:rsidRPr="00D11F4B">
        <w:rPr>
          <w:noProof w:val="0"/>
          <w:shd w:val="clear" w:color="auto" w:fill="FFFFFF"/>
        </w:rPr>
        <w:t>writes for admission. The statement should des</w:t>
      </w:r>
      <w:r w:rsidR="000C7514" w:rsidRPr="00D11F4B">
        <w:rPr>
          <w:noProof w:val="0"/>
          <w:shd w:val="clear" w:color="auto" w:fill="FFFFFF"/>
        </w:rPr>
        <w:t>cribe what research the student</w:t>
      </w:r>
      <w:r w:rsidR="00EA3012" w:rsidRPr="00D11F4B">
        <w:rPr>
          <w:noProof w:val="0"/>
          <w:shd w:val="clear" w:color="auto" w:fill="FFFFFF"/>
        </w:rPr>
        <w:t xml:space="preserve"> is interested in doing in the program and how working with a faculty member(s) in the Department can achieve this. Students are strongly encouraged to con</w:t>
      </w:r>
      <w:r w:rsidR="000C7514" w:rsidRPr="00D11F4B">
        <w:rPr>
          <w:noProof w:val="0"/>
          <w:shd w:val="clear" w:color="auto" w:fill="FFFFFF"/>
        </w:rPr>
        <w:t>t</w:t>
      </w:r>
      <w:r w:rsidR="00EA3012" w:rsidRPr="00D11F4B">
        <w:rPr>
          <w:noProof w:val="0"/>
          <w:shd w:val="clear" w:color="auto" w:fill="FFFFFF"/>
        </w:rPr>
        <w:t>act potential mentors prior to applying</w:t>
      </w:r>
      <w:r w:rsidR="00DE3172" w:rsidRPr="00D11F4B">
        <w:rPr>
          <w:noProof w:val="0"/>
          <w:shd w:val="clear" w:color="auto" w:fill="FFFFFF"/>
        </w:rPr>
        <w:t xml:space="preserve"> (http://w</w:t>
      </w:r>
      <w:r w:rsidR="00D11F4B">
        <w:rPr>
          <w:noProof w:val="0"/>
          <w:shd w:val="clear" w:color="auto" w:fill="FFFFFF"/>
        </w:rPr>
        <w:t>ww.tamiu.edu/coas/</w:t>
      </w:r>
      <w:r w:rsidR="00DE3172" w:rsidRPr="00D11F4B">
        <w:rPr>
          <w:noProof w:val="0"/>
          <w:shd w:val="clear" w:color="auto" w:fill="FFFFFF"/>
        </w:rPr>
        <w:t>)</w:t>
      </w:r>
      <w:r w:rsidR="00EA3012" w:rsidRPr="00D11F4B">
        <w:rPr>
          <w:noProof w:val="0"/>
          <w:shd w:val="clear" w:color="auto" w:fill="FFFFFF"/>
        </w:rPr>
        <w:t>.</w:t>
      </w:r>
    </w:p>
    <w:p w14:paraId="54BEDDB3" w14:textId="53491604" w:rsidR="00EA3012" w:rsidRPr="00D11F4B" w:rsidRDefault="00EA3012" w:rsidP="00852AD5">
      <w:pPr>
        <w:pStyle w:val="ListParagraph"/>
        <w:numPr>
          <w:ilvl w:val="0"/>
          <w:numId w:val="37"/>
        </w:numPr>
        <w:ind w:left="360"/>
        <w:rPr>
          <w:noProof w:val="0"/>
        </w:rPr>
      </w:pPr>
      <w:r w:rsidRPr="00D11F4B">
        <w:rPr>
          <w:noProof w:val="0"/>
          <w:shd w:val="clear" w:color="auto" w:fill="FFFFFF"/>
        </w:rPr>
        <w:t>Admission to the thesis program will be determined by the</w:t>
      </w:r>
      <w:r w:rsidR="00041FF8" w:rsidRPr="00D11F4B">
        <w:rPr>
          <w:noProof w:val="0"/>
          <w:shd w:val="clear" w:color="auto" w:fill="FFFFFF"/>
        </w:rPr>
        <w:t xml:space="preserve"> acceptance of the student by a temporary or permanent</w:t>
      </w:r>
      <w:r w:rsidRPr="00D11F4B">
        <w:rPr>
          <w:noProof w:val="0"/>
          <w:shd w:val="clear" w:color="auto" w:fill="FFFFFF"/>
        </w:rPr>
        <w:t xml:space="preserve"> advisor. A student’s admission for a thesis can be denied because the student’s interest does not match any research program available. A student can be admitted to the non-thesis </w:t>
      </w:r>
      <w:r w:rsidR="006E3AA6" w:rsidRPr="00D11F4B">
        <w:rPr>
          <w:noProof w:val="0"/>
          <w:shd w:val="clear" w:color="auto" w:fill="FFFFFF"/>
        </w:rPr>
        <w:t xml:space="preserve">track </w:t>
      </w:r>
      <w:r w:rsidR="00DC73E2" w:rsidRPr="00D11F4B">
        <w:rPr>
          <w:noProof w:val="0"/>
          <w:shd w:val="clear" w:color="auto" w:fill="FFFFFF"/>
        </w:rPr>
        <w:t xml:space="preserve">without an advisor </w:t>
      </w:r>
      <w:r w:rsidRPr="00D11F4B">
        <w:rPr>
          <w:noProof w:val="0"/>
          <w:shd w:val="clear" w:color="auto" w:fill="FFFFFF"/>
        </w:rPr>
        <w:t xml:space="preserve">but the students will be required to take </w:t>
      </w:r>
      <w:r w:rsidR="00D11F4B">
        <w:rPr>
          <w:noProof w:val="0"/>
          <w:shd w:val="clear" w:color="auto" w:fill="FFFFFF"/>
        </w:rPr>
        <w:t xml:space="preserve">a </w:t>
      </w:r>
      <w:r w:rsidRPr="00D11F4B">
        <w:rPr>
          <w:noProof w:val="0"/>
          <w:shd w:val="clear" w:color="auto" w:fill="FFFFFF"/>
        </w:rPr>
        <w:t>comprehensive exam to complete the degree.</w:t>
      </w:r>
    </w:p>
    <w:p w14:paraId="12389079" w14:textId="1DFA5084" w:rsidR="008E20A4" w:rsidRPr="00852AD5" w:rsidRDefault="008E20A4" w:rsidP="00F732CF">
      <w:pPr>
        <w:pStyle w:val="BodyTextIndent2"/>
        <w:numPr>
          <w:ilvl w:val="0"/>
          <w:numId w:val="37"/>
        </w:numPr>
        <w:tabs>
          <w:tab w:val="left" w:pos="9720"/>
        </w:tabs>
        <w:ind w:left="360"/>
        <w:rPr>
          <w:szCs w:val="24"/>
        </w:rPr>
      </w:pPr>
      <w:r w:rsidRPr="00852AD5">
        <w:rPr>
          <w:szCs w:val="24"/>
        </w:rPr>
        <w:t xml:space="preserve">Students must submit transcripts </w:t>
      </w:r>
      <w:r w:rsidR="007A7107" w:rsidRPr="00852AD5">
        <w:rPr>
          <w:szCs w:val="24"/>
        </w:rPr>
        <w:t xml:space="preserve">from all institutions attended </w:t>
      </w:r>
      <w:r w:rsidRPr="00852AD5">
        <w:rPr>
          <w:szCs w:val="24"/>
        </w:rPr>
        <w:t>to the Office of Graduate Studies for acceptance into the M</w:t>
      </w:r>
      <w:r w:rsidR="006E3AA6">
        <w:rPr>
          <w:szCs w:val="24"/>
        </w:rPr>
        <w:t>A</w:t>
      </w:r>
      <w:r w:rsidRPr="00852AD5">
        <w:rPr>
          <w:szCs w:val="24"/>
        </w:rPr>
        <w:t xml:space="preserve"> program.</w:t>
      </w:r>
      <w:r w:rsidR="005437F4" w:rsidRPr="00852AD5">
        <w:rPr>
          <w:szCs w:val="24"/>
        </w:rPr>
        <w:t xml:space="preserve">  </w:t>
      </w:r>
      <w:r w:rsidR="006E3AA6">
        <w:rPr>
          <w:szCs w:val="24"/>
        </w:rPr>
        <w:t xml:space="preserve">The </w:t>
      </w:r>
      <w:r w:rsidR="005437F4" w:rsidRPr="00852AD5">
        <w:rPr>
          <w:szCs w:val="24"/>
        </w:rPr>
        <w:t xml:space="preserve">GRE </w:t>
      </w:r>
      <w:r w:rsidR="006E3AA6">
        <w:rPr>
          <w:szCs w:val="24"/>
        </w:rPr>
        <w:t xml:space="preserve">is </w:t>
      </w:r>
      <w:r w:rsidR="005437F4" w:rsidRPr="00852AD5">
        <w:rPr>
          <w:szCs w:val="24"/>
        </w:rPr>
        <w:t>not required for admission to the progam in</w:t>
      </w:r>
      <w:r w:rsidR="006E3AA6">
        <w:rPr>
          <w:szCs w:val="24"/>
        </w:rPr>
        <w:t xml:space="preserve"> sociology</w:t>
      </w:r>
      <w:r w:rsidR="005437F4" w:rsidRPr="00852AD5">
        <w:rPr>
          <w:szCs w:val="24"/>
        </w:rPr>
        <w:t>.</w:t>
      </w:r>
    </w:p>
    <w:p w14:paraId="1F0B34F2" w14:textId="2495D029" w:rsidR="008E20A4" w:rsidRDefault="008E20A4" w:rsidP="00F732CF">
      <w:pPr>
        <w:pStyle w:val="BodyTextIndent2"/>
        <w:numPr>
          <w:ilvl w:val="0"/>
          <w:numId w:val="37"/>
        </w:numPr>
        <w:tabs>
          <w:tab w:val="left" w:pos="9720"/>
        </w:tabs>
        <w:ind w:left="360"/>
        <w:rPr>
          <w:szCs w:val="24"/>
        </w:rPr>
      </w:pPr>
      <w:r w:rsidRPr="00852AD5">
        <w:rPr>
          <w:szCs w:val="24"/>
        </w:rPr>
        <w:t>Students will not be admitted to the graduate program of the university until all of the above entrance requirements are met.  If an applicant does not meet these requirements, the Graduate Council may approve admission of the applicant on a conditional basis.</w:t>
      </w:r>
      <w:r w:rsidR="00EA1563" w:rsidRPr="00852AD5">
        <w:rPr>
          <w:szCs w:val="24"/>
        </w:rPr>
        <w:t xml:space="preserve">  </w:t>
      </w:r>
      <w:r w:rsidR="00EA1563" w:rsidRPr="00852AD5">
        <w:rPr>
          <w:noProof w:val="0"/>
          <w:szCs w:val="24"/>
        </w:rPr>
        <w:t>Final admission to the M</w:t>
      </w:r>
      <w:r w:rsidR="006E3AA6">
        <w:rPr>
          <w:noProof w:val="0"/>
          <w:szCs w:val="24"/>
        </w:rPr>
        <w:t>A</w:t>
      </w:r>
      <w:r w:rsidR="00EA1563" w:rsidRPr="00852AD5">
        <w:rPr>
          <w:noProof w:val="0"/>
          <w:szCs w:val="24"/>
        </w:rPr>
        <w:t xml:space="preserve"> in </w:t>
      </w:r>
      <w:r w:rsidR="006E3AA6">
        <w:rPr>
          <w:noProof w:val="0"/>
          <w:szCs w:val="24"/>
        </w:rPr>
        <w:t xml:space="preserve">Sociology </w:t>
      </w:r>
      <w:r w:rsidR="00EA1563" w:rsidRPr="00852AD5">
        <w:rPr>
          <w:noProof w:val="0"/>
          <w:szCs w:val="24"/>
        </w:rPr>
        <w:t xml:space="preserve">program is by approval of the </w:t>
      </w:r>
      <w:r w:rsidR="006E3AA6">
        <w:rPr>
          <w:noProof w:val="0"/>
          <w:szCs w:val="24"/>
        </w:rPr>
        <w:t xml:space="preserve">sociology </w:t>
      </w:r>
      <w:r w:rsidR="00EA1563" w:rsidRPr="00852AD5">
        <w:rPr>
          <w:noProof w:val="0"/>
          <w:szCs w:val="24"/>
        </w:rPr>
        <w:t>graduate committee of the Department of</w:t>
      </w:r>
      <w:r w:rsidR="006E3AA6">
        <w:rPr>
          <w:noProof w:val="0"/>
          <w:szCs w:val="24"/>
        </w:rPr>
        <w:t xml:space="preserve"> Social Sciences</w:t>
      </w:r>
      <w:r w:rsidR="00EA1563" w:rsidRPr="00852AD5">
        <w:rPr>
          <w:noProof w:val="0"/>
          <w:szCs w:val="24"/>
        </w:rPr>
        <w:t xml:space="preserve">. (This should be done before course work begins.) The decision by the committee will be based on the interests the candidate has in </w:t>
      </w:r>
      <w:r w:rsidR="006E3AA6">
        <w:rPr>
          <w:noProof w:val="0"/>
          <w:szCs w:val="24"/>
        </w:rPr>
        <w:t xml:space="preserve">sociology </w:t>
      </w:r>
      <w:r w:rsidR="00EA1563" w:rsidRPr="00852AD5">
        <w:rPr>
          <w:noProof w:val="0"/>
          <w:szCs w:val="24"/>
        </w:rPr>
        <w:t>and if a graduate faculty member can and will work with the candidate.</w:t>
      </w:r>
    </w:p>
    <w:p w14:paraId="225F854B" w14:textId="477B17C6" w:rsidR="001B3CA8" w:rsidRPr="00852AD5" w:rsidRDefault="001B3CA8" w:rsidP="00F732CF">
      <w:pPr>
        <w:pStyle w:val="BodyTextIndent2"/>
        <w:numPr>
          <w:ilvl w:val="0"/>
          <w:numId w:val="37"/>
        </w:numPr>
        <w:tabs>
          <w:tab w:val="left" w:pos="9720"/>
        </w:tabs>
        <w:ind w:left="360"/>
        <w:rPr>
          <w:szCs w:val="24"/>
        </w:rPr>
      </w:pPr>
      <w:r>
        <w:rPr>
          <w:noProof w:val="0"/>
          <w:szCs w:val="24"/>
        </w:rPr>
        <w:t>All admitted students will begin their coursework in sociology in the Fall semester of the academic year. If a student is admitted after the Fall semester of a given academic year has already begun, and wishes to begin graduate coursework in the Spring semester, they will have the option to take courses in their minor.</w:t>
      </w:r>
    </w:p>
    <w:p w14:paraId="0BFAEA3B" w14:textId="77777777" w:rsidR="008E20A4" w:rsidRPr="00852AD5" w:rsidRDefault="008E20A4" w:rsidP="00F732CF">
      <w:pPr>
        <w:pStyle w:val="BodyTextIndent2"/>
        <w:tabs>
          <w:tab w:val="clear" w:pos="720"/>
          <w:tab w:val="left" w:pos="9720"/>
        </w:tabs>
        <w:ind w:left="360"/>
        <w:rPr>
          <w:szCs w:val="24"/>
        </w:rPr>
      </w:pPr>
    </w:p>
    <w:p w14:paraId="33F88365" w14:textId="77777777" w:rsidR="008E20A4" w:rsidRDefault="008E20A4" w:rsidP="00F732CF">
      <w:pPr>
        <w:pStyle w:val="BodyTextIndent2"/>
        <w:tabs>
          <w:tab w:val="clear" w:pos="720"/>
          <w:tab w:val="left" w:pos="9720"/>
        </w:tabs>
        <w:ind w:left="360"/>
        <w:rPr>
          <w:b/>
          <w:u w:val="single"/>
        </w:rPr>
      </w:pPr>
      <w:r>
        <w:rPr>
          <w:b/>
          <w:u w:val="single"/>
        </w:rPr>
        <w:t>Stemwork</w:t>
      </w:r>
    </w:p>
    <w:p w14:paraId="5FD588BD" w14:textId="77777777" w:rsidR="008E20A4" w:rsidRDefault="008E20A4" w:rsidP="00F732CF">
      <w:pPr>
        <w:pStyle w:val="BodyTextIndent2"/>
        <w:tabs>
          <w:tab w:val="clear" w:pos="720"/>
          <w:tab w:val="left" w:pos="9720"/>
        </w:tabs>
        <w:ind w:left="360"/>
      </w:pPr>
    </w:p>
    <w:p w14:paraId="1DEBACB4" w14:textId="03B96202" w:rsidR="008E20A4" w:rsidRDefault="008E20A4" w:rsidP="00F732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TimesNewRomanPSMT" w:hAnsi="TimesNewRomanPSMT"/>
          <w:color w:val="000000"/>
        </w:rPr>
      </w:pPr>
      <w:r>
        <w:rPr>
          <w:rFonts w:ascii="TimesNewRomanPSMT" w:hAnsi="TimesNewRomanPSMT"/>
          <w:color w:val="000000"/>
        </w:rPr>
        <w:t>It is strongly recommended that a stu</w:t>
      </w:r>
      <w:r w:rsidR="00041FF8">
        <w:rPr>
          <w:rFonts w:ascii="TimesNewRomanPSMT" w:hAnsi="TimesNewRomanPSMT"/>
          <w:color w:val="000000"/>
        </w:rPr>
        <w:t>dent seeking a Master in Sociology</w:t>
      </w:r>
      <w:r w:rsidR="001B3CA8">
        <w:rPr>
          <w:rFonts w:ascii="TimesNewRomanPSMT" w:hAnsi="TimesNewRomanPSMT"/>
          <w:color w:val="000000"/>
        </w:rPr>
        <w:t xml:space="preserve"> already </w:t>
      </w:r>
      <w:r>
        <w:rPr>
          <w:rFonts w:ascii="TimesNewRomanPSMT" w:hAnsi="TimesNewRomanPSMT"/>
          <w:color w:val="000000"/>
        </w:rPr>
        <w:t xml:space="preserve">have </w:t>
      </w:r>
      <w:r w:rsidR="00DC73E2">
        <w:rPr>
          <w:rFonts w:ascii="TimesNewRomanPSMT" w:hAnsi="TimesNewRomanPSMT"/>
          <w:color w:val="000000"/>
        </w:rPr>
        <w:t xml:space="preserve">a </w:t>
      </w:r>
      <w:r>
        <w:rPr>
          <w:rFonts w:ascii="TimesNewRomanPSMT" w:hAnsi="TimesNewRomanPSMT"/>
          <w:color w:val="000000"/>
        </w:rPr>
        <w:t xml:space="preserve">Bachelors degree with a major in </w:t>
      </w:r>
      <w:r w:rsidR="00DC73E2">
        <w:rPr>
          <w:rFonts w:ascii="TimesNewRomanPSMT" w:hAnsi="TimesNewRomanPSMT"/>
          <w:color w:val="000000"/>
        </w:rPr>
        <w:t xml:space="preserve">Sociology </w:t>
      </w:r>
      <w:r>
        <w:rPr>
          <w:rFonts w:ascii="TimesNewRomanPSMT" w:hAnsi="TimesNewRomanPSMT"/>
          <w:color w:val="000000"/>
        </w:rPr>
        <w:t>or related field.  However, if a student is seeking a Master</w:t>
      </w:r>
      <w:r w:rsidR="001B3CA8">
        <w:rPr>
          <w:rFonts w:ascii="TimesNewRomanPSMT" w:hAnsi="TimesNewRomanPSMT"/>
          <w:color w:val="000000"/>
        </w:rPr>
        <w:t>s</w:t>
      </w:r>
      <w:r>
        <w:rPr>
          <w:rFonts w:ascii="TimesNewRomanPSMT" w:hAnsi="TimesNewRomanPSMT"/>
          <w:color w:val="000000"/>
        </w:rPr>
        <w:t xml:space="preserve"> in </w:t>
      </w:r>
      <w:r w:rsidR="00DC73E2">
        <w:rPr>
          <w:rFonts w:ascii="TimesNewRomanPSMT" w:hAnsi="TimesNewRomanPSMT"/>
          <w:color w:val="000000"/>
        </w:rPr>
        <w:t xml:space="preserve">Sociology </w:t>
      </w:r>
      <w:r>
        <w:rPr>
          <w:rFonts w:ascii="TimesNewRomanPSMT" w:hAnsi="TimesNewRomanPSMT"/>
          <w:color w:val="000000"/>
        </w:rPr>
        <w:t>degree without a Bachelors in</w:t>
      </w:r>
      <w:r w:rsidR="00DC73E2">
        <w:rPr>
          <w:rFonts w:ascii="TimesNewRomanPSMT" w:hAnsi="TimesNewRomanPSMT"/>
          <w:color w:val="000000"/>
        </w:rPr>
        <w:t xml:space="preserve"> Sociology</w:t>
      </w:r>
      <w:r>
        <w:rPr>
          <w:rFonts w:ascii="TimesNewRomanPSMT" w:hAnsi="TimesNewRomanPSMT"/>
          <w:color w:val="000000"/>
        </w:rPr>
        <w:t>, then the following are the minimum requirements as preparation for the graduate coursework:</w:t>
      </w:r>
      <w:r w:rsidR="00DC73E2">
        <w:rPr>
          <w:rFonts w:ascii="TimesNewRomanPSMT" w:hAnsi="TimesNewRomanPSMT"/>
          <w:color w:val="000000"/>
        </w:rPr>
        <w:t xml:space="preserve"> Sociology 1301 (Introduction to Sociology); Sociology 3304 (Sociological Theory); Sociology 330</w:t>
      </w:r>
      <w:r w:rsidR="000F037B">
        <w:rPr>
          <w:rFonts w:ascii="TimesNewRomanPSMT" w:hAnsi="TimesNewRomanPSMT"/>
          <w:color w:val="000000"/>
        </w:rPr>
        <w:t>1</w:t>
      </w:r>
      <w:r w:rsidR="00DC73E2">
        <w:rPr>
          <w:rFonts w:ascii="TimesNewRomanPSMT" w:hAnsi="TimesNewRomanPSMT"/>
          <w:color w:val="000000"/>
        </w:rPr>
        <w:t xml:space="preserve"> (Research Methods) and Sociology 4380 (Senior Proseminar)</w:t>
      </w:r>
      <w:r>
        <w:rPr>
          <w:rFonts w:ascii="TimesNewRomanPSMT" w:hAnsi="TimesNewRomanPSMT"/>
          <w:color w:val="000000"/>
        </w:rPr>
        <w:t>.</w:t>
      </w:r>
      <w:r w:rsidR="00DC73E2">
        <w:rPr>
          <w:rFonts w:ascii="TimesNewRomanPSMT" w:hAnsi="TimesNewRomanPSMT"/>
          <w:color w:val="000000"/>
        </w:rPr>
        <w:t xml:space="preserve"> These stemwork requirements </w:t>
      </w:r>
      <w:r w:rsidR="00041FF8">
        <w:rPr>
          <w:rFonts w:ascii="TimesNewRomanPSMT" w:hAnsi="TimesNewRomanPSMT"/>
          <w:color w:val="000000"/>
        </w:rPr>
        <w:t>m</w:t>
      </w:r>
      <w:r w:rsidR="00DC73E2">
        <w:rPr>
          <w:rFonts w:ascii="TimesNewRomanPSMT" w:hAnsi="TimesNewRomanPSMT"/>
          <w:color w:val="000000"/>
        </w:rPr>
        <w:t xml:space="preserve">ay be waived at the discretion of the Sociology graduate committee if similar work has been undertaken in a related field. </w:t>
      </w:r>
      <w:r w:rsidR="00AF6B01" w:rsidRPr="00621F63">
        <w:rPr>
          <w:noProof w:val="0"/>
        </w:rPr>
        <w:t xml:space="preserve">A candidate without a degree in </w:t>
      </w:r>
      <w:r w:rsidR="00B131C8">
        <w:rPr>
          <w:noProof w:val="0"/>
        </w:rPr>
        <w:t xml:space="preserve">sociology </w:t>
      </w:r>
      <w:r w:rsidR="00AF6B01" w:rsidRPr="00621F63">
        <w:rPr>
          <w:noProof w:val="0"/>
        </w:rPr>
        <w:t>must have an overall GPA of 2.5 in their bachelor's program and a GPA of 3.0 in stem</w:t>
      </w:r>
      <w:r w:rsidR="00B131C8">
        <w:rPr>
          <w:noProof w:val="0"/>
        </w:rPr>
        <w:t xml:space="preserve"> </w:t>
      </w:r>
      <w:r w:rsidR="00AF6B01" w:rsidRPr="00621F63">
        <w:rPr>
          <w:noProof w:val="0"/>
        </w:rPr>
        <w:t>work for the Master in</w:t>
      </w:r>
      <w:r w:rsidR="00B131C8">
        <w:rPr>
          <w:noProof w:val="0"/>
        </w:rPr>
        <w:t xml:space="preserve"> Sociology </w:t>
      </w:r>
      <w:r w:rsidR="00AF6B01" w:rsidRPr="00621F63">
        <w:rPr>
          <w:noProof w:val="0"/>
        </w:rPr>
        <w:t xml:space="preserve">to be admitted to the program. In addition, the student should give a justification that is accepted by the </w:t>
      </w:r>
      <w:r w:rsidR="007A2C2D">
        <w:rPr>
          <w:noProof w:val="0"/>
        </w:rPr>
        <w:t xml:space="preserve">Sociology </w:t>
      </w:r>
      <w:r w:rsidR="00AF6B01" w:rsidRPr="00621F63">
        <w:rPr>
          <w:noProof w:val="0"/>
        </w:rPr>
        <w:t xml:space="preserve">graduate committee of the Department of </w:t>
      </w:r>
      <w:r w:rsidR="007A2C2D">
        <w:rPr>
          <w:noProof w:val="0"/>
        </w:rPr>
        <w:lastRenderedPageBreak/>
        <w:t xml:space="preserve">Social Sciences as to </w:t>
      </w:r>
      <w:r w:rsidR="00AF6B01" w:rsidRPr="00621F63">
        <w:rPr>
          <w:noProof w:val="0"/>
        </w:rPr>
        <w:t xml:space="preserve">why they are seeking a degree in </w:t>
      </w:r>
      <w:r w:rsidR="007A2C2D">
        <w:rPr>
          <w:noProof w:val="0"/>
        </w:rPr>
        <w:t xml:space="preserve">Sociology. </w:t>
      </w:r>
      <w:r w:rsidR="00AF6B01" w:rsidRPr="00621F63">
        <w:rPr>
          <w:noProof w:val="0"/>
        </w:rPr>
        <w:t xml:space="preserve">The GPA includes stem work taken before the application and all stem work required by the </w:t>
      </w:r>
      <w:r w:rsidR="007A2C2D">
        <w:rPr>
          <w:noProof w:val="0"/>
        </w:rPr>
        <w:t xml:space="preserve">Sociology </w:t>
      </w:r>
      <w:r w:rsidR="00AF6B01" w:rsidRPr="00621F63">
        <w:rPr>
          <w:noProof w:val="0"/>
        </w:rPr>
        <w:t xml:space="preserve">graduate committee of the Department of </w:t>
      </w:r>
      <w:r w:rsidR="007A2C2D">
        <w:rPr>
          <w:noProof w:val="0"/>
        </w:rPr>
        <w:t xml:space="preserve">Social Sciences </w:t>
      </w:r>
      <w:r w:rsidR="00AF6B01" w:rsidRPr="00621F63">
        <w:rPr>
          <w:noProof w:val="0"/>
        </w:rPr>
        <w:t>to fulfill the requirement.</w:t>
      </w:r>
    </w:p>
    <w:p w14:paraId="754D3A66" w14:textId="77777777" w:rsidR="008E20A4" w:rsidRDefault="008E20A4" w:rsidP="00F732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TimesNewRomanPSMT" w:hAnsi="TimesNewRomanPSMT"/>
          <w:color w:val="000000"/>
        </w:rPr>
      </w:pPr>
    </w:p>
    <w:p w14:paraId="2EC6400F" w14:textId="491DC0B3" w:rsidR="008E20A4" w:rsidRDefault="008E20A4" w:rsidP="00F732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TimesNewRomanPSMT" w:hAnsi="TimesNewRomanPSMT"/>
          <w:color w:val="000000"/>
        </w:rPr>
      </w:pPr>
      <w:r>
        <w:rPr>
          <w:rFonts w:ascii="TimesNewRomanPSMT" w:hAnsi="TimesNewRomanPSMT"/>
          <w:color w:val="000000"/>
        </w:rPr>
        <w:t xml:space="preserve">The </w:t>
      </w:r>
      <w:r w:rsidR="007A2C2D">
        <w:rPr>
          <w:rFonts w:ascii="TimesNewRomanPSMT" w:hAnsi="TimesNewRomanPSMT"/>
          <w:color w:val="000000"/>
        </w:rPr>
        <w:t xml:space="preserve">Sociology </w:t>
      </w:r>
      <w:r w:rsidR="00D11F4B">
        <w:rPr>
          <w:rFonts w:ascii="TimesNewRomanPSMT" w:hAnsi="TimesNewRomanPSMT"/>
          <w:color w:val="000000"/>
        </w:rPr>
        <w:t xml:space="preserve">program </w:t>
      </w:r>
      <w:r w:rsidR="007A2C2D">
        <w:rPr>
          <w:rFonts w:ascii="TimesNewRomanPSMT" w:hAnsi="TimesNewRomanPSMT"/>
          <w:color w:val="000000"/>
        </w:rPr>
        <w:t xml:space="preserve">graduate </w:t>
      </w:r>
      <w:r>
        <w:rPr>
          <w:rFonts w:ascii="TimesNewRomanPSMT" w:hAnsi="TimesNewRomanPSMT"/>
          <w:color w:val="000000"/>
        </w:rPr>
        <w:t>committee may require additional courses if thought necessary to prepare the student</w:t>
      </w:r>
      <w:r w:rsidR="001B3CA8">
        <w:rPr>
          <w:rFonts w:ascii="TimesNewRomanPSMT" w:hAnsi="TimesNewRomanPSMT"/>
          <w:color w:val="000000"/>
        </w:rPr>
        <w:t xml:space="preserve"> for a specific field in sociology</w:t>
      </w:r>
      <w:r>
        <w:rPr>
          <w:rFonts w:ascii="TimesNewRomanPSMT" w:hAnsi="TimesNewRomanPSMT"/>
          <w:color w:val="000000"/>
        </w:rPr>
        <w:t>.</w:t>
      </w:r>
    </w:p>
    <w:p w14:paraId="06945399" w14:textId="77777777" w:rsidR="008E20A4" w:rsidRDefault="008E20A4" w:rsidP="00F732CF">
      <w:pPr>
        <w:pStyle w:val="BodyTextIndent2"/>
        <w:tabs>
          <w:tab w:val="clear" w:pos="720"/>
          <w:tab w:val="left" w:pos="9720"/>
        </w:tabs>
        <w:ind w:left="360"/>
      </w:pPr>
    </w:p>
    <w:p w14:paraId="0357C763" w14:textId="77777777" w:rsidR="008E20A4" w:rsidRDefault="008E20A4" w:rsidP="00F732CF">
      <w:pPr>
        <w:pStyle w:val="BodyTextIndent2"/>
        <w:tabs>
          <w:tab w:val="clear" w:pos="720"/>
          <w:tab w:val="left" w:pos="9720"/>
        </w:tabs>
        <w:ind w:left="360"/>
        <w:rPr>
          <w:b/>
          <w:u w:val="single"/>
        </w:rPr>
      </w:pPr>
      <w:r>
        <w:rPr>
          <w:b/>
          <w:u w:val="single"/>
        </w:rPr>
        <w:t>Financial Support</w:t>
      </w:r>
    </w:p>
    <w:p w14:paraId="5988DA49" w14:textId="77777777" w:rsidR="008E20A4" w:rsidRDefault="008E20A4" w:rsidP="00F732CF">
      <w:pPr>
        <w:pStyle w:val="BodyTextIndent2"/>
        <w:tabs>
          <w:tab w:val="clear" w:pos="720"/>
          <w:tab w:val="left" w:pos="9720"/>
        </w:tabs>
        <w:ind w:left="360"/>
        <w:rPr>
          <w:b/>
        </w:rPr>
      </w:pPr>
    </w:p>
    <w:p w14:paraId="722AFAA2" w14:textId="583B5460" w:rsidR="008E20A4" w:rsidRDefault="007A2C2D" w:rsidP="00F732CF">
      <w:pPr>
        <w:pStyle w:val="BodyTextIndent2"/>
        <w:tabs>
          <w:tab w:val="clear" w:pos="720"/>
          <w:tab w:val="left" w:pos="9720"/>
        </w:tabs>
        <w:ind w:left="360"/>
        <w:rPr>
          <w:rFonts w:ascii="TimesNewRomanPSMT" w:hAnsi="TimesNewRomanPSMT"/>
          <w:color w:val="000000"/>
        </w:rPr>
      </w:pPr>
      <w:r>
        <w:rPr>
          <w:rFonts w:ascii="TimesNewRomanPSMT" w:hAnsi="TimesNewRomanPSMT"/>
          <w:color w:val="000000"/>
        </w:rPr>
        <w:t xml:space="preserve">The </w:t>
      </w:r>
      <w:r w:rsidR="008E20A4">
        <w:rPr>
          <w:rFonts w:ascii="TimesNewRomanPSMT" w:hAnsi="TimesNewRomanPSMT"/>
          <w:color w:val="000000"/>
        </w:rPr>
        <w:t>Office of Graduate Studies has more information on financial support.</w:t>
      </w:r>
    </w:p>
    <w:p w14:paraId="7720C2CF" w14:textId="77777777" w:rsidR="007A2C2D" w:rsidRDefault="007A2C2D" w:rsidP="00F732CF">
      <w:pPr>
        <w:pStyle w:val="BodyTextIndent2"/>
        <w:tabs>
          <w:tab w:val="clear" w:pos="720"/>
          <w:tab w:val="left" w:pos="9720"/>
        </w:tabs>
        <w:ind w:left="360"/>
        <w:rPr>
          <w:b/>
        </w:rPr>
      </w:pPr>
    </w:p>
    <w:p w14:paraId="3EDE7A88" w14:textId="163AE10D" w:rsidR="007A2C2D" w:rsidRDefault="00F715DE" w:rsidP="00F732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TimesNewRomanPSMT" w:hAnsi="TimesNewRomanPSMT"/>
          <w:color w:val="000000"/>
        </w:rPr>
      </w:pPr>
      <w:hyperlink r:id="rId11" w:history="1">
        <w:r w:rsidR="001B3CA8" w:rsidRPr="00202E78">
          <w:rPr>
            <w:rStyle w:val="Hyperlink"/>
            <w:rFonts w:ascii="TimesNewRomanPSMT" w:hAnsi="TimesNewRomanPSMT"/>
          </w:rPr>
          <w:t>https://www.tamiu.edu/gradschool/fellowships.shtml</w:t>
        </w:r>
      </w:hyperlink>
    </w:p>
    <w:p w14:paraId="3E29D572" w14:textId="77777777" w:rsidR="001B3CA8" w:rsidRDefault="001B3CA8" w:rsidP="00F732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TimesNewRomanPSMT" w:hAnsi="TimesNewRomanPSMT"/>
          <w:color w:val="000000"/>
        </w:rPr>
      </w:pPr>
    </w:p>
    <w:p w14:paraId="17DDF0B6" w14:textId="77777777" w:rsidR="004405B4" w:rsidRDefault="004405B4" w:rsidP="004405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olor w:val="000000"/>
        </w:rPr>
      </w:pPr>
      <w:r>
        <w:rPr>
          <w:rFonts w:ascii="TimesNewRomanPSMT" w:hAnsi="TimesNewRomanPSMT"/>
          <w:color w:val="000000"/>
        </w:rPr>
        <w:t>SCHOLARSHIPS:</w:t>
      </w:r>
    </w:p>
    <w:p w14:paraId="2A27B4AE" w14:textId="72E94ECB" w:rsidR="008E20A4" w:rsidRPr="004405B4" w:rsidRDefault="004405B4" w:rsidP="004405B4">
      <w:pPr>
        <w:pStyle w:val="ListParagraph"/>
        <w:widowControl w:val="0"/>
        <w:numPr>
          <w:ilvl w:val="0"/>
          <w:numId w:val="4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olor w:val="000000"/>
        </w:rPr>
      </w:pPr>
      <w:r w:rsidRPr="004405B4">
        <w:rPr>
          <w:rFonts w:ascii="TimesNewRomanPSMT" w:hAnsi="TimesNewRomanPSMT"/>
          <w:color w:val="000000"/>
        </w:rPr>
        <w:t>U</w:t>
      </w:r>
      <w:r>
        <w:rPr>
          <w:rFonts w:ascii="TimesNewRomanPSMT" w:hAnsi="TimesNewRomanPSMT"/>
          <w:color w:val="000000"/>
        </w:rPr>
        <w:t>p to $2</w:t>
      </w:r>
      <w:r w:rsidR="007A7107" w:rsidRPr="004405B4">
        <w:rPr>
          <w:rFonts w:ascii="TimesNewRomanPSMT" w:hAnsi="TimesNewRomanPSMT"/>
          <w:color w:val="000000"/>
        </w:rPr>
        <w:t>000 per year ($10</w:t>
      </w:r>
      <w:r>
        <w:rPr>
          <w:rFonts w:ascii="TimesNewRomanPSMT" w:hAnsi="TimesNewRomanPSMT"/>
          <w:color w:val="000000"/>
        </w:rPr>
        <w:t>00 each Fall and Spring semester</w:t>
      </w:r>
      <w:r w:rsidR="008E20A4" w:rsidRPr="004405B4">
        <w:rPr>
          <w:rFonts w:ascii="TimesNewRomanPSMT" w:hAnsi="TimesNewRomanPSMT"/>
          <w:color w:val="000000"/>
        </w:rPr>
        <w:t>).</w:t>
      </w:r>
    </w:p>
    <w:p w14:paraId="65B5E91E" w14:textId="77777777" w:rsidR="001B3CA8" w:rsidRDefault="001B3CA8" w:rsidP="001B3C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TimesNewRomanPSMT" w:hAnsi="TimesNewRomanPSMT"/>
          <w:color w:val="000000"/>
        </w:rPr>
      </w:pPr>
    </w:p>
    <w:p w14:paraId="504B4A15" w14:textId="77777777" w:rsidR="008E20A4" w:rsidRDefault="008E20A4" w:rsidP="00F732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TimesNewRomanPSMT" w:hAnsi="TimesNewRomanPSMT"/>
          <w:color w:val="000000"/>
        </w:rPr>
      </w:pPr>
    </w:p>
    <w:p w14:paraId="0D9935E9" w14:textId="77777777" w:rsidR="004405B4" w:rsidRDefault="004405B4" w:rsidP="004405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olor w:val="000000"/>
        </w:rPr>
      </w:pPr>
      <w:r>
        <w:rPr>
          <w:rFonts w:ascii="TimesNewRomanPSMT" w:hAnsi="TimesNewRomanPSMT"/>
          <w:color w:val="000000"/>
        </w:rPr>
        <w:t>FELLOWSHIPS</w:t>
      </w:r>
    </w:p>
    <w:p w14:paraId="40BA5FB3" w14:textId="7A3BA33A" w:rsidR="004405B4" w:rsidRPr="004405B4" w:rsidRDefault="004405B4" w:rsidP="004405B4">
      <w:pPr>
        <w:pStyle w:val="ListParagraph"/>
        <w:widowControl w:val="0"/>
        <w:numPr>
          <w:ilvl w:val="0"/>
          <w:numId w:val="4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olor w:val="000000"/>
        </w:rPr>
      </w:pPr>
      <w:r w:rsidRPr="004405B4">
        <w:rPr>
          <w:rFonts w:ascii="TimesNewRomanPSMT" w:hAnsi="TimesNewRomanPSMT"/>
          <w:color w:val="000000"/>
        </w:rPr>
        <w:t>Awards up to $4,000 per academic year for 10 hours of part-time work per week.</w:t>
      </w:r>
    </w:p>
    <w:p w14:paraId="1D89117A" w14:textId="16FF8A3E" w:rsidR="004405B4" w:rsidRDefault="004405B4" w:rsidP="004405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olor w:val="000000"/>
        </w:rPr>
      </w:pPr>
      <w:r w:rsidRPr="004405B4">
        <w:rPr>
          <w:rFonts w:ascii="TimesNewRomanPSMT" w:hAnsi="TimesNewRomanPSMT"/>
          <w:color w:val="000000"/>
        </w:rPr>
        <w:t xml:space="preserve">                          ($2,000 each Fall and Spring semester)</w:t>
      </w:r>
    </w:p>
    <w:p w14:paraId="689C344F" w14:textId="77777777" w:rsidR="004405B4" w:rsidRDefault="004405B4" w:rsidP="004405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olor w:val="000000"/>
        </w:rPr>
      </w:pPr>
    </w:p>
    <w:p w14:paraId="13E10B5E" w14:textId="1C60D340" w:rsidR="004405B4" w:rsidRPr="004405B4" w:rsidRDefault="004405B4" w:rsidP="004405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olor w:val="000000"/>
        </w:rPr>
      </w:pPr>
      <w:r>
        <w:rPr>
          <w:rFonts w:ascii="TimesNewRomanPSMT" w:hAnsi="TimesNewRomanPSMT"/>
          <w:color w:val="000000"/>
        </w:rPr>
        <w:t>SCHOLARSHIP AND FELLOWSHIP ELIGIBILITY</w:t>
      </w:r>
      <w:r w:rsidRPr="004405B4">
        <w:rPr>
          <w:rFonts w:ascii="TimesNewRomanPSMT" w:hAnsi="TimesNewRomanPSMT"/>
          <w:color w:val="000000"/>
        </w:rPr>
        <w:t>:</w:t>
      </w:r>
    </w:p>
    <w:p w14:paraId="66B6CF11" w14:textId="2BB6D3AA" w:rsidR="004405B4" w:rsidRPr="004405B4" w:rsidRDefault="004405B4" w:rsidP="004405B4">
      <w:pPr>
        <w:pStyle w:val="ListParagraph"/>
        <w:widowControl w:val="0"/>
        <w:numPr>
          <w:ilvl w:val="0"/>
          <w:numId w:val="4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olor w:val="000000"/>
        </w:rPr>
      </w:pPr>
      <w:r w:rsidRPr="004405B4">
        <w:rPr>
          <w:rFonts w:ascii="TimesNewRomanPSMT" w:hAnsi="TimesNewRomanPSMT"/>
          <w:color w:val="000000"/>
        </w:rPr>
        <w:t>Must be a fully admitted graduate student who is working towards a master's or doctoral degree.</w:t>
      </w:r>
    </w:p>
    <w:p w14:paraId="0E32AB73" w14:textId="77777777" w:rsidR="004405B4" w:rsidRPr="004405B4" w:rsidRDefault="004405B4" w:rsidP="004405B4">
      <w:pPr>
        <w:pStyle w:val="ListParagraph"/>
        <w:widowControl w:val="0"/>
        <w:numPr>
          <w:ilvl w:val="0"/>
          <w:numId w:val="4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olor w:val="000000"/>
        </w:rPr>
      </w:pPr>
      <w:r w:rsidRPr="004405B4">
        <w:rPr>
          <w:rFonts w:ascii="TimesNewRomanPSMT" w:hAnsi="TimesNewRomanPSMT"/>
          <w:color w:val="000000"/>
        </w:rPr>
        <w:t>Must maintain a good academic standing with a minimum overall GPA of 3.500.</w:t>
      </w:r>
    </w:p>
    <w:p w14:paraId="64672684" w14:textId="48E82050" w:rsidR="004405B4" w:rsidRPr="004405B4" w:rsidRDefault="004405B4" w:rsidP="004405B4">
      <w:pPr>
        <w:pStyle w:val="ListParagraph"/>
        <w:widowControl w:val="0"/>
        <w:numPr>
          <w:ilvl w:val="0"/>
          <w:numId w:val="4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olor w:val="000000"/>
        </w:rPr>
      </w:pPr>
      <w:r w:rsidRPr="004405B4">
        <w:rPr>
          <w:rFonts w:ascii="TimesNewRomanPSMT" w:hAnsi="TimesNewRomanPSMT"/>
          <w:color w:val="000000"/>
        </w:rPr>
        <w:t>Must enroll in 6 graduate hours each Fall and Spring semester.</w:t>
      </w:r>
    </w:p>
    <w:p w14:paraId="0266F74D" w14:textId="77777777" w:rsidR="004405B4" w:rsidRDefault="004405B4" w:rsidP="001B3C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olor w:val="000000"/>
        </w:rPr>
      </w:pPr>
    </w:p>
    <w:p w14:paraId="58C133DB" w14:textId="6CBF4FD8" w:rsidR="001B3CA8" w:rsidRPr="001B3CA8" w:rsidRDefault="008E20A4" w:rsidP="001B3C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olor w:val="000000"/>
        </w:rPr>
      </w:pPr>
      <w:r>
        <w:rPr>
          <w:rFonts w:ascii="TimesNewRomanPSMT" w:hAnsi="TimesNewRomanPSMT"/>
          <w:color w:val="000000"/>
        </w:rPr>
        <w:t>ASSISTANTSHIPS:</w:t>
      </w:r>
    </w:p>
    <w:p w14:paraId="25EC5140" w14:textId="3C7F9B93" w:rsidR="008E20A4" w:rsidRDefault="008E20A4" w:rsidP="001B3CA8">
      <w:pPr>
        <w:widowControl w:val="0"/>
        <w:numPr>
          <w:ilvl w:val="0"/>
          <w:numId w:val="3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olor w:val="000000"/>
        </w:rPr>
      </w:pPr>
      <w:r>
        <w:rPr>
          <w:rFonts w:ascii="TimesNewRomanPSMT" w:hAnsi="TimesNewRomanPSMT"/>
          <w:color w:val="000000"/>
        </w:rPr>
        <w:t>An assistantship is a financial award to a graduate student for part-time work (</w:t>
      </w:r>
      <w:r w:rsidR="007A7107">
        <w:rPr>
          <w:rFonts w:ascii="TimesNewRomanPSMT" w:hAnsi="TimesNewRomanPSMT"/>
          <w:color w:val="000000"/>
        </w:rPr>
        <w:t>up to 20</w:t>
      </w:r>
      <w:r>
        <w:rPr>
          <w:rFonts w:ascii="TimesNewRomanPSMT" w:hAnsi="TimesNewRomanPSMT"/>
          <w:color w:val="000000"/>
        </w:rPr>
        <w:t xml:space="preserve"> hours per week) in teaching, or research while pursuing study towards an advanced degree. Graduate Assistant awards will be up to </w:t>
      </w:r>
      <w:r w:rsidR="001B3CA8" w:rsidRPr="001B3CA8">
        <w:rPr>
          <w:rFonts w:ascii="TimesNewRomanPSMT" w:hAnsi="TimesNewRomanPSMT"/>
          <w:color w:val="000000"/>
        </w:rPr>
        <w:t>$15,000 per academic year for a 9-month term (part-time work/20 hours per week).</w:t>
      </w:r>
    </w:p>
    <w:p w14:paraId="75F5D5FE" w14:textId="77777777" w:rsidR="008E20A4" w:rsidRDefault="008E20A4" w:rsidP="00F732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TimesNewRomanPSMT" w:hAnsi="TimesNewRomanPSMT"/>
          <w:color w:val="000000"/>
        </w:rPr>
      </w:pPr>
    </w:p>
    <w:p w14:paraId="731F77FE" w14:textId="7B1BF7E7" w:rsidR="008E20A4" w:rsidRDefault="008E20A4" w:rsidP="004405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olor w:val="000000"/>
        </w:rPr>
      </w:pPr>
      <w:r>
        <w:rPr>
          <w:rFonts w:ascii="TimesNewRomanPSMT" w:hAnsi="TimesNewRomanPSMT"/>
          <w:color w:val="000000"/>
        </w:rPr>
        <w:t>ELIGIBILITY REQUIREMENTS FOR ASSISTANTSHIPS:</w:t>
      </w:r>
    </w:p>
    <w:p w14:paraId="194B3BE5" w14:textId="77777777" w:rsidR="008E20A4" w:rsidRDefault="008E20A4" w:rsidP="004405B4">
      <w:pPr>
        <w:pStyle w:val="ListParagraph"/>
        <w:numPr>
          <w:ilvl w:val="0"/>
          <w:numId w:val="41"/>
        </w:numPr>
      </w:pPr>
      <w:r>
        <w:t>Must be a fully admitted graduate student who is working towards a masters or doctoral degree.</w:t>
      </w:r>
    </w:p>
    <w:p w14:paraId="764573F7" w14:textId="523A6AC0" w:rsidR="008E20A4" w:rsidRDefault="008E20A4" w:rsidP="004405B4">
      <w:pPr>
        <w:pStyle w:val="ListParagraph"/>
        <w:numPr>
          <w:ilvl w:val="0"/>
          <w:numId w:val="41"/>
        </w:numPr>
      </w:pPr>
      <w:r>
        <w:t>Must enroll in 9 graduate hours each semester th</w:t>
      </w:r>
      <w:r w:rsidR="004405B4">
        <w:t>at you receive scholarship funds</w:t>
      </w:r>
      <w:r>
        <w:t>.</w:t>
      </w:r>
    </w:p>
    <w:p w14:paraId="617EB846" w14:textId="13397658" w:rsidR="008E20A4" w:rsidRDefault="008E20A4" w:rsidP="004405B4">
      <w:pPr>
        <w:pStyle w:val="ListParagraph"/>
        <w:numPr>
          <w:ilvl w:val="0"/>
          <w:numId w:val="41"/>
        </w:numPr>
      </w:pPr>
      <w:r>
        <w:t>Must maint</w:t>
      </w:r>
      <w:r w:rsidR="004405B4">
        <w:t>ain a minimum overall GPA of 3.25</w:t>
      </w:r>
      <w:r>
        <w:t>.</w:t>
      </w:r>
    </w:p>
    <w:p w14:paraId="6A81BB8F" w14:textId="77777777" w:rsidR="008E20A4" w:rsidRDefault="008E20A4" w:rsidP="00F732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TimesNewRomanPSMT" w:hAnsi="TimesNewRomanPSMT"/>
          <w:color w:val="000000"/>
        </w:rPr>
      </w:pPr>
    </w:p>
    <w:p w14:paraId="0E054A59" w14:textId="77777777" w:rsidR="008E20A4" w:rsidRDefault="008E20A4" w:rsidP="004405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olor w:val="000000"/>
        </w:rPr>
      </w:pPr>
      <w:r>
        <w:rPr>
          <w:rFonts w:ascii="TimesNewRomanPSMT" w:hAnsi="TimesNewRomanPSMT"/>
          <w:color w:val="000000"/>
        </w:rPr>
        <w:t>TRAVEL REIMBURSEMENTS:</w:t>
      </w:r>
    </w:p>
    <w:p w14:paraId="7C01F34C" w14:textId="4BABDC64" w:rsidR="008E20A4" w:rsidRPr="00AF64F8" w:rsidRDefault="008E20A4" w:rsidP="00AF64F8">
      <w:pPr>
        <w:pStyle w:val="ListParagraph"/>
        <w:widowControl w:val="0"/>
        <w:numPr>
          <w:ilvl w:val="0"/>
          <w:numId w:val="4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olor w:val="000000"/>
        </w:rPr>
      </w:pPr>
      <w:r w:rsidRPr="00AF64F8">
        <w:rPr>
          <w:rFonts w:ascii="TimesNewRomanPSMT" w:hAnsi="TimesNewRomanPSMT"/>
          <w:color w:val="000000"/>
        </w:rPr>
        <w:t xml:space="preserve">Travel reimbursements </w:t>
      </w:r>
      <w:r w:rsidR="00B53C9F" w:rsidRPr="00AF64F8">
        <w:rPr>
          <w:rFonts w:ascii="TimesNewRomanPSMT" w:hAnsi="TimesNewRomanPSMT"/>
          <w:color w:val="000000"/>
        </w:rPr>
        <w:t xml:space="preserve">are </w:t>
      </w:r>
      <w:r w:rsidRPr="00AF64F8">
        <w:rPr>
          <w:rFonts w:ascii="TimesNewRomanPSMT" w:hAnsi="TimesNewRomanPSMT"/>
          <w:color w:val="000000"/>
        </w:rPr>
        <w:t>available for Graduate Students attending conferences</w:t>
      </w:r>
      <w:r w:rsidR="004405B4" w:rsidRPr="00AF64F8">
        <w:rPr>
          <w:rFonts w:ascii="TimesNewRomanPSMT" w:hAnsi="TimesNewRomanPSMT"/>
          <w:color w:val="000000"/>
        </w:rPr>
        <w:t xml:space="preserve"> or other professional development events</w:t>
      </w:r>
      <w:r w:rsidRPr="00AF64F8">
        <w:rPr>
          <w:rFonts w:ascii="TimesNewRomanPSMT" w:hAnsi="TimesNewRomanPSMT"/>
          <w:color w:val="000000"/>
        </w:rPr>
        <w:t xml:space="preserve">. </w:t>
      </w:r>
    </w:p>
    <w:p w14:paraId="71DFA8F0" w14:textId="77777777" w:rsidR="008E20A4" w:rsidRDefault="008E20A4" w:rsidP="00F732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TimesNewRomanPSMT" w:hAnsi="TimesNewRomanPSMT"/>
          <w:color w:val="000000"/>
        </w:rPr>
      </w:pPr>
    </w:p>
    <w:p w14:paraId="09970351" w14:textId="77777777" w:rsidR="00AF64F8" w:rsidRDefault="00AF64F8" w:rsidP="00AF64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olor w:val="000000"/>
        </w:rPr>
      </w:pPr>
    </w:p>
    <w:p w14:paraId="2C60E29E" w14:textId="27F553A7" w:rsidR="008E20A4" w:rsidRDefault="008E20A4" w:rsidP="00AF64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olor w:val="000000"/>
        </w:rPr>
      </w:pPr>
      <w:r>
        <w:rPr>
          <w:rFonts w:ascii="TimesNewRomanPSMT" w:hAnsi="TimesNewRomanPSMT"/>
          <w:color w:val="000000"/>
        </w:rPr>
        <w:lastRenderedPageBreak/>
        <w:t>ELIGIBILITY REQUIREMENTS FOR</w:t>
      </w:r>
      <w:r w:rsidR="00C51EEF">
        <w:rPr>
          <w:rFonts w:ascii="TimesNewRomanPSMT" w:hAnsi="TimesNewRomanPSMT"/>
          <w:color w:val="000000"/>
        </w:rPr>
        <w:t xml:space="preserve"> TRAVEL</w:t>
      </w:r>
      <w:r>
        <w:rPr>
          <w:rFonts w:ascii="TimesNewRomanPSMT" w:hAnsi="TimesNewRomanPSMT"/>
          <w:color w:val="000000"/>
        </w:rPr>
        <w:t xml:space="preserve"> REIMBURSEMENTS:</w:t>
      </w:r>
    </w:p>
    <w:p w14:paraId="1BE2A2BD" w14:textId="77777777" w:rsidR="00DF10CE" w:rsidRDefault="008E20A4" w:rsidP="00F732CF">
      <w:pPr>
        <w:numPr>
          <w:ilvl w:val="0"/>
          <w:numId w:val="39"/>
        </w:numPr>
        <w:ind w:left="360"/>
      </w:pPr>
      <w:r>
        <w:t>Must be a fully admitted graduate student who is working towards a master's degree</w:t>
      </w:r>
      <w:r w:rsidR="00DF10CE">
        <w:t xml:space="preserve"> and b</w:t>
      </w:r>
      <w:r w:rsidR="00DF10CE" w:rsidRPr="00086273">
        <w:t>e in good standing</w:t>
      </w:r>
      <w:r>
        <w:t>.</w:t>
      </w:r>
    </w:p>
    <w:p w14:paraId="6089F03E" w14:textId="0E2BE451" w:rsidR="008E20A4" w:rsidRDefault="00DF10CE" w:rsidP="00F732CF">
      <w:pPr>
        <w:numPr>
          <w:ilvl w:val="0"/>
          <w:numId w:val="39"/>
        </w:numPr>
        <w:ind w:left="360"/>
      </w:pPr>
      <w:r w:rsidRPr="00086273">
        <w:t xml:space="preserve">Student must be actively participating (presenting </w:t>
      </w:r>
      <w:r w:rsidR="005352D5">
        <w:t xml:space="preserve">a poster or a </w:t>
      </w:r>
      <w:r w:rsidRPr="00086273">
        <w:t>paper, serving as panelist, etc.) in the conference/meeting.</w:t>
      </w:r>
    </w:p>
    <w:p w14:paraId="26D27495" w14:textId="77777777" w:rsidR="008E20A4" w:rsidRDefault="008E20A4" w:rsidP="00F732CF">
      <w:pPr>
        <w:pStyle w:val="BodyTextIndent2"/>
        <w:tabs>
          <w:tab w:val="clear" w:pos="720"/>
          <w:tab w:val="left" w:pos="9720"/>
        </w:tabs>
        <w:ind w:left="360"/>
        <w:rPr>
          <w:rFonts w:ascii="TimesNewRomanPSMT" w:hAnsi="TimesNewRomanPSMT"/>
          <w:color w:val="000000"/>
        </w:rPr>
      </w:pPr>
    </w:p>
    <w:p w14:paraId="72CF4DD8" w14:textId="77777777" w:rsidR="008E20A4" w:rsidRDefault="008E20A4" w:rsidP="00F732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TimesNewRomanPSMT" w:hAnsi="TimesNewRomanPSMT"/>
          <w:color w:val="000000"/>
        </w:rPr>
      </w:pPr>
      <w:r>
        <w:rPr>
          <w:rFonts w:ascii="TimesNewRomanPSMT" w:hAnsi="TimesNewRomanPSMT"/>
          <w:color w:val="000000"/>
        </w:rPr>
        <w:t>More information, forms and brochures can be found at the following website:</w:t>
      </w:r>
    </w:p>
    <w:p w14:paraId="51A48838" w14:textId="08D14DC9" w:rsidR="009A1416" w:rsidRDefault="00F715DE" w:rsidP="00041FF8">
      <w:pPr>
        <w:pStyle w:val="BodyTextIndent2"/>
        <w:tabs>
          <w:tab w:val="clear" w:pos="720"/>
          <w:tab w:val="left" w:pos="9720"/>
        </w:tabs>
        <w:ind w:left="360" w:firstLine="0"/>
      </w:pPr>
      <w:hyperlink r:id="rId12" w:history="1">
        <w:r w:rsidR="00041FF8" w:rsidRPr="000569CB">
          <w:rPr>
            <w:rStyle w:val="Hyperlink"/>
          </w:rPr>
          <w:t>http://www.tamiu.edu/gradschool/lamar_bruni_vergara.shtml</w:t>
        </w:r>
      </w:hyperlink>
      <w:bookmarkStart w:id="4" w:name="_Toc133642668"/>
    </w:p>
    <w:p w14:paraId="300AA85B" w14:textId="5FDED31A" w:rsidR="009A1416" w:rsidRDefault="009A1416" w:rsidP="00044BBD">
      <w:pPr>
        <w:pStyle w:val="Heading2"/>
        <w:rPr>
          <w:rFonts w:ascii="TimesNewRomanPSMT" w:hAnsi="TimesNewRomanPSMT"/>
          <w:i w:val="0"/>
          <w:u w:val="single"/>
        </w:rPr>
      </w:pPr>
    </w:p>
    <w:p w14:paraId="23E986FF" w14:textId="77777777" w:rsidR="009A1416" w:rsidRDefault="009A1416" w:rsidP="00044BBD">
      <w:pPr>
        <w:pStyle w:val="Heading2"/>
        <w:rPr>
          <w:rFonts w:ascii="TimesNewRomanPSMT" w:hAnsi="TimesNewRomanPSMT"/>
          <w:i w:val="0"/>
          <w:u w:val="single"/>
        </w:rPr>
      </w:pPr>
    </w:p>
    <w:p w14:paraId="590740AE" w14:textId="77777777" w:rsidR="008E20A4" w:rsidRPr="00C44A0D" w:rsidRDefault="008E20A4" w:rsidP="00F732CF">
      <w:pPr>
        <w:pStyle w:val="Heading2"/>
        <w:ind w:left="360"/>
        <w:rPr>
          <w:rFonts w:ascii="TimesNewRomanPSMT" w:hAnsi="TimesNewRomanPSMT"/>
          <w:i w:val="0"/>
          <w:u w:val="single"/>
        </w:rPr>
      </w:pPr>
      <w:r w:rsidRPr="00C44A0D">
        <w:rPr>
          <w:rFonts w:ascii="TimesNewRomanPSMT" w:hAnsi="TimesNewRomanPSMT"/>
          <w:i w:val="0"/>
          <w:u w:val="single"/>
        </w:rPr>
        <w:t>III. Degree Requirements</w:t>
      </w:r>
      <w:bookmarkEnd w:id="4"/>
    </w:p>
    <w:p w14:paraId="06493A2B" w14:textId="77777777" w:rsidR="008E20A4" w:rsidRDefault="008E20A4" w:rsidP="00F732CF">
      <w:pPr>
        <w:ind w:left="360"/>
        <w:rPr>
          <w:b/>
        </w:rPr>
      </w:pPr>
    </w:p>
    <w:p w14:paraId="424926C3" w14:textId="01BB279D" w:rsidR="008E20A4" w:rsidRDefault="008E20A4" w:rsidP="00F732CF">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r>
        <w:t xml:space="preserve">There are two program tracks for the Master of </w:t>
      </w:r>
      <w:r w:rsidR="007A2C2D">
        <w:t xml:space="preserve">Arts in Sociology </w:t>
      </w:r>
      <w:r>
        <w:t>degree.</w:t>
      </w:r>
    </w:p>
    <w:p w14:paraId="0B60E7F3" w14:textId="77777777" w:rsidR="008E20A4" w:rsidRDefault="008E20A4" w:rsidP="00F732CF">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p>
    <w:p w14:paraId="1FAF1857" w14:textId="5C26563B" w:rsidR="008E20A4" w:rsidRPr="00D11F4B" w:rsidRDefault="008E20A4" w:rsidP="00F732CF">
      <w:pPr>
        <w:pStyle w:val="Default"/>
        <w:tabs>
          <w:tab w:val="left" w:pos="8640"/>
        </w:tabs>
        <w:ind w:left="360"/>
      </w:pPr>
      <w:r w:rsidRPr="00D11F4B">
        <w:rPr>
          <w:b/>
        </w:rPr>
        <w:t>Thesis Program</w:t>
      </w:r>
      <w:r w:rsidR="009A1416" w:rsidRPr="00D11F4B">
        <w:rPr>
          <w:b/>
        </w:rPr>
        <w:t xml:space="preserve">                                                           </w:t>
      </w:r>
      <w:r w:rsidR="000F037B">
        <w:rPr>
          <w:b/>
        </w:rPr>
        <w:t xml:space="preserve">           </w:t>
      </w:r>
      <w:r w:rsidR="00041FF8">
        <w:t>30</w:t>
      </w:r>
      <w:r w:rsidR="009A1416" w:rsidRPr="00D11F4B">
        <w:t xml:space="preserve"> S</w:t>
      </w:r>
      <w:r w:rsidR="000F037B">
        <w:t xml:space="preserve">emester Credit Hours </w:t>
      </w:r>
      <w:r w:rsidR="009A1416" w:rsidRPr="00D11F4B">
        <w:t xml:space="preserve">     </w:t>
      </w:r>
    </w:p>
    <w:p w14:paraId="6EA3F4CC" w14:textId="77777777" w:rsidR="00041FF8" w:rsidRDefault="00041FF8" w:rsidP="009A1416">
      <w:pPr>
        <w:pStyle w:val="Default"/>
        <w:tabs>
          <w:tab w:val="left" w:pos="90"/>
          <w:tab w:val="left" w:pos="8640"/>
        </w:tabs>
      </w:pPr>
    </w:p>
    <w:p w14:paraId="6438CB83" w14:textId="6FA07446" w:rsidR="00041FF8" w:rsidRPr="000F037B" w:rsidRDefault="00041FF8" w:rsidP="009A1416">
      <w:pPr>
        <w:pStyle w:val="Default"/>
        <w:tabs>
          <w:tab w:val="left" w:pos="90"/>
          <w:tab w:val="left" w:pos="8640"/>
        </w:tabs>
      </w:pPr>
      <w:r w:rsidRPr="00D11F4B">
        <w:rPr>
          <w:b/>
        </w:rPr>
        <w:t xml:space="preserve"> </w:t>
      </w:r>
      <w:r w:rsidR="009A1416" w:rsidRPr="00D11F4B">
        <w:rPr>
          <w:b/>
        </w:rPr>
        <w:t>R</w:t>
      </w:r>
      <w:r w:rsidR="008E20A4" w:rsidRPr="00D11F4B">
        <w:rPr>
          <w:b/>
        </w:rPr>
        <w:t>equired Courses</w:t>
      </w:r>
      <w:r w:rsidR="00F05C99">
        <w:rPr>
          <w:rStyle w:val="FootnoteReference"/>
          <w:b/>
        </w:rPr>
        <w:footnoteReference w:id="1"/>
      </w:r>
      <w:r w:rsidR="008E20A4" w:rsidRPr="007F4807">
        <w:t>:</w:t>
      </w:r>
      <w:r w:rsidRPr="007F4807">
        <w:t xml:space="preserve">                                                  </w:t>
      </w:r>
      <w:r w:rsidR="000F037B" w:rsidRPr="007F4807">
        <w:t xml:space="preserve">                       </w:t>
      </w:r>
      <w:r w:rsidRPr="007F4807">
        <w:t>9</w:t>
      </w:r>
      <w:r w:rsidRPr="00832B55">
        <w:rPr>
          <w:b/>
        </w:rPr>
        <w:t xml:space="preserve"> </w:t>
      </w:r>
      <w:r w:rsidRPr="000F037B">
        <w:t>S</w:t>
      </w:r>
      <w:r w:rsidR="000F037B" w:rsidRPr="000F037B">
        <w:t xml:space="preserve">emester Credit Hours </w:t>
      </w:r>
    </w:p>
    <w:p w14:paraId="55EDF2AA" w14:textId="71E45D7E" w:rsidR="008E20A4" w:rsidRDefault="00041FF8" w:rsidP="009A1416">
      <w:pPr>
        <w:pStyle w:val="Default"/>
        <w:tabs>
          <w:tab w:val="left" w:pos="90"/>
          <w:tab w:val="left" w:pos="8640"/>
        </w:tabs>
      </w:pPr>
      <w:r>
        <w:t xml:space="preserve"> </w:t>
      </w:r>
    </w:p>
    <w:tbl>
      <w:tblPr>
        <w:tblW w:w="0" w:type="auto"/>
        <w:tblCellSpacing w:w="25" w:type="dxa"/>
        <w:tblCellMar>
          <w:left w:w="0" w:type="dxa"/>
          <w:right w:w="0" w:type="dxa"/>
        </w:tblCellMar>
        <w:tblLook w:val="04A0" w:firstRow="1" w:lastRow="0" w:firstColumn="1" w:lastColumn="0" w:noHBand="0" w:noVBand="1"/>
      </w:tblPr>
      <w:tblGrid>
        <w:gridCol w:w="622"/>
        <w:gridCol w:w="530"/>
        <w:gridCol w:w="7429"/>
        <w:gridCol w:w="705"/>
      </w:tblGrid>
      <w:tr w:rsidR="007A2C2D" w14:paraId="2B64904D" w14:textId="77777777" w:rsidTr="007A2C2D">
        <w:trPr>
          <w:tblCellSpacing w:w="25" w:type="dxa"/>
        </w:trPr>
        <w:tc>
          <w:tcPr>
            <w:tcW w:w="0" w:type="auto"/>
            <w:vAlign w:val="center"/>
            <w:hideMark/>
          </w:tcPr>
          <w:p w14:paraId="5127B98C" w14:textId="29C4766C" w:rsidR="007A2C2D" w:rsidRDefault="007A2C2D">
            <w:pPr>
              <w:rPr>
                <w:noProof w:val="0"/>
              </w:rPr>
            </w:pPr>
            <w:r>
              <w:t>SOCI</w:t>
            </w:r>
          </w:p>
        </w:tc>
        <w:tc>
          <w:tcPr>
            <w:tcW w:w="0" w:type="auto"/>
            <w:vAlign w:val="center"/>
            <w:hideMark/>
          </w:tcPr>
          <w:p w14:paraId="7C061A08" w14:textId="77777777" w:rsidR="007A2C2D" w:rsidRDefault="007A2C2D">
            <w:r>
              <w:t>5303</w:t>
            </w:r>
          </w:p>
        </w:tc>
        <w:tc>
          <w:tcPr>
            <w:tcW w:w="0" w:type="auto"/>
            <w:vAlign w:val="center"/>
            <w:hideMark/>
          </w:tcPr>
          <w:p w14:paraId="11218D82" w14:textId="0967BAAB" w:rsidR="007A2C2D" w:rsidRDefault="007A2C2D">
            <w:r>
              <w:t>Seminar in Sociological Theory                                                            3 hours</w:t>
            </w:r>
          </w:p>
        </w:tc>
        <w:tc>
          <w:tcPr>
            <w:tcW w:w="630" w:type="dxa"/>
            <w:vAlign w:val="center"/>
            <w:hideMark/>
          </w:tcPr>
          <w:p w14:paraId="4F3E7D95" w14:textId="77777777" w:rsidR="007A2C2D" w:rsidRDefault="007A2C2D">
            <w:pPr>
              <w:jc w:val="center"/>
            </w:pPr>
            <w:r>
              <w:t> </w:t>
            </w:r>
          </w:p>
        </w:tc>
      </w:tr>
      <w:tr w:rsidR="007A2C2D" w14:paraId="515C95ED" w14:textId="77777777" w:rsidTr="007A2C2D">
        <w:trPr>
          <w:tblCellSpacing w:w="25" w:type="dxa"/>
        </w:trPr>
        <w:tc>
          <w:tcPr>
            <w:tcW w:w="0" w:type="auto"/>
            <w:vAlign w:val="center"/>
            <w:hideMark/>
          </w:tcPr>
          <w:p w14:paraId="4C00A546" w14:textId="77777777" w:rsidR="007A2C2D" w:rsidRPr="00AF64F8" w:rsidRDefault="007A2C2D">
            <w:r w:rsidRPr="00AF64F8">
              <w:t>SOCI</w:t>
            </w:r>
          </w:p>
        </w:tc>
        <w:tc>
          <w:tcPr>
            <w:tcW w:w="0" w:type="auto"/>
            <w:vAlign w:val="center"/>
            <w:hideMark/>
          </w:tcPr>
          <w:p w14:paraId="4FD15D53" w14:textId="47E264D8" w:rsidR="007A2C2D" w:rsidRPr="00AF64F8" w:rsidRDefault="00D11F4B">
            <w:r w:rsidRPr="00AF64F8">
              <w:t>5304</w:t>
            </w:r>
          </w:p>
        </w:tc>
        <w:tc>
          <w:tcPr>
            <w:tcW w:w="0" w:type="auto"/>
            <w:vAlign w:val="center"/>
            <w:hideMark/>
          </w:tcPr>
          <w:p w14:paraId="2DF60C66" w14:textId="3DEEB365" w:rsidR="007A2C2D" w:rsidRPr="00AF64F8" w:rsidRDefault="00D11F4B">
            <w:r w:rsidRPr="00AF64F8">
              <w:t xml:space="preserve">Racial, Social Class, and Gender Inequalities                                       </w:t>
            </w:r>
            <w:r w:rsidR="009A1416" w:rsidRPr="00AF64F8">
              <w:t>3 hours</w:t>
            </w:r>
            <w:r w:rsidR="007A2C2D" w:rsidRPr="00AF64F8">
              <w:t xml:space="preserve"> </w:t>
            </w:r>
          </w:p>
        </w:tc>
        <w:tc>
          <w:tcPr>
            <w:tcW w:w="0" w:type="auto"/>
            <w:vAlign w:val="center"/>
            <w:hideMark/>
          </w:tcPr>
          <w:p w14:paraId="53467753" w14:textId="77777777" w:rsidR="007A2C2D" w:rsidRDefault="007A2C2D">
            <w:pPr>
              <w:jc w:val="center"/>
            </w:pPr>
            <w:r>
              <w:t> </w:t>
            </w:r>
          </w:p>
        </w:tc>
      </w:tr>
      <w:tr w:rsidR="007A2C2D" w14:paraId="6E98AD02" w14:textId="77777777" w:rsidTr="007A2C2D">
        <w:trPr>
          <w:tblCellSpacing w:w="25" w:type="dxa"/>
        </w:trPr>
        <w:tc>
          <w:tcPr>
            <w:tcW w:w="380" w:type="dxa"/>
            <w:vAlign w:val="center"/>
            <w:hideMark/>
          </w:tcPr>
          <w:p w14:paraId="67F078B7" w14:textId="77777777" w:rsidR="007A2C2D" w:rsidRDefault="007A2C2D">
            <w:r>
              <w:t>SOCI</w:t>
            </w:r>
          </w:p>
        </w:tc>
        <w:tc>
          <w:tcPr>
            <w:tcW w:w="440" w:type="dxa"/>
            <w:vAlign w:val="center"/>
            <w:hideMark/>
          </w:tcPr>
          <w:p w14:paraId="0F53F999" w14:textId="77777777" w:rsidR="007A2C2D" w:rsidRDefault="007A2C2D">
            <w:r>
              <w:t>5321</w:t>
            </w:r>
          </w:p>
        </w:tc>
        <w:tc>
          <w:tcPr>
            <w:tcW w:w="0" w:type="auto"/>
            <w:vAlign w:val="center"/>
            <w:hideMark/>
          </w:tcPr>
          <w:p w14:paraId="239B1263" w14:textId="79ECB84F" w:rsidR="007A2C2D" w:rsidRDefault="009A1416">
            <w:r>
              <w:t>Social Inquiry                                                                                        3 hours</w:t>
            </w:r>
          </w:p>
        </w:tc>
        <w:tc>
          <w:tcPr>
            <w:tcW w:w="0" w:type="auto"/>
            <w:vAlign w:val="center"/>
            <w:hideMark/>
          </w:tcPr>
          <w:p w14:paraId="0F1D3576" w14:textId="77777777" w:rsidR="007A2C2D" w:rsidRDefault="007A2C2D">
            <w:pPr>
              <w:rPr>
                <w:sz w:val="20"/>
                <w:szCs w:val="20"/>
              </w:rPr>
            </w:pPr>
          </w:p>
        </w:tc>
      </w:tr>
    </w:tbl>
    <w:p w14:paraId="401FA75D" w14:textId="77777777" w:rsidR="007A2C2D" w:rsidRDefault="007A2C2D" w:rsidP="00F732CF">
      <w:pPr>
        <w:pStyle w:val="Default"/>
        <w:tabs>
          <w:tab w:val="right" w:pos="8640"/>
        </w:tabs>
        <w:ind w:left="360"/>
      </w:pPr>
    </w:p>
    <w:tbl>
      <w:tblPr>
        <w:tblW w:w="0" w:type="auto"/>
        <w:tblCellSpacing w:w="25" w:type="dxa"/>
        <w:tblCellMar>
          <w:left w:w="0" w:type="dxa"/>
          <w:right w:w="0" w:type="dxa"/>
        </w:tblCellMar>
        <w:tblLook w:val="04A0" w:firstRow="1" w:lastRow="0" w:firstColumn="1" w:lastColumn="0" w:noHBand="0" w:noVBand="1"/>
      </w:tblPr>
      <w:tblGrid>
        <w:gridCol w:w="622"/>
        <w:gridCol w:w="530"/>
        <w:gridCol w:w="4103"/>
        <w:gridCol w:w="3385"/>
      </w:tblGrid>
      <w:tr w:rsidR="009A1416" w14:paraId="3D0FF5C1" w14:textId="77777777" w:rsidTr="00832B55">
        <w:trPr>
          <w:tblCellSpacing w:w="25" w:type="dxa"/>
        </w:trPr>
        <w:tc>
          <w:tcPr>
            <w:tcW w:w="8540" w:type="dxa"/>
            <w:gridSpan w:val="4"/>
            <w:vAlign w:val="center"/>
            <w:hideMark/>
          </w:tcPr>
          <w:p w14:paraId="14B9F59B" w14:textId="04E251BE" w:rsidR="009A1416" w:rsidRPr="00832B55" w:rsidRDefault="009A1416">
            <w:pPr>
              <w:ind w:right="-60"/>
              <w:rPr>
                <w:b/>
                <w:noProof w:val="0"/>
              </w:rPr>
            </w:pPr>
            <w:r w:rsidRPr="00832B55">
              <w:rPr>
                <w:rStyle w:val="Strong"/>
              </w:rPr>
              <w:t>Three elective courses chosen from</w:t>
            </w:r>
            <w:r w:rsidRPr="007F4807">
              <w:rPr>
                <w:rStyle w:val="Strong"/>
              </w:rPr>
              <w:t>:</w:t>
            </w:r>
            <w:r w:rsidR="001C0AA0" w:rsidRPr="007F4807">
              <w:rPr>
                <w:rStyle w:val="Strong"/>
              </w:rPr>
              <w:t xml:space="preserve">                      </w:t>
            </w:r>
            <w:r w:rsidR="000F037B" w:rsidRPr="007F4807">
              <w:rPr>
                <w:rStyle w:val="Strong"/>
              </w:rPr>
              <w:t xml:space="preserve">                    </w:t>
            </w:r>
            <w:r w:rsidR="00832B55" w:rsidRPr="007F4807">
              <w:rPr>
                <w:rStyle w:val="Strong"/>
              </w:rPr>
              <w:t xml:space="preserve"> </w:t>
            </w:r>
            <w:r w:rsidR="000F037B" w:rsidRPr="007F4807">
              <w:t>9</w:t>
            </w:r>
            <w:r w:rsidR="000F037B">
              <w:rPr>
                <w:b/>
              </w:rPr>
              <w:t xml:space="preserve"> </w:t>
            </w:r>
            <w:r w:rsidR="000F037B" w:rsidRPr="000F037B">
              <w:t>Semester Credit H</w:t>
            </w:r>
            <w:r w:rsidR="001C0AA0" w:rsidRPr="000F037B">
              <w:t>ours</w:t>
            </w:r>
            <w:r w:rsidR="001C0AA0">
              <w:t xml:space="preserve">   </w:t>
            </w:r>
          </w:p>
        </w:tc>
      </w:tr>
      <w:tr w:rsidR="009A1416" w14:paraId="3B3BEF63" w14:textId="77777777" w:rsidTr="00832B55">
        <w:trPr>
          <w:trHeight w:val="614"/>
          <w:tblCellSpacing w:w="25" w:type="dxa"/>
        </w:trPr>
        <w:tc>
          <w:tcPr>
            <w:tcW w:w="0" w:type="auto"/>
            <w:vAlign w:val="center"/>
            <w:hideMark/>
          </w:tcPr>
          <w:p w14:paraId="4652CAA9" w14:textId="77777777" w:rsidR="009A1416" w:rsidRDefault="009A1416"/>
          <w:p w14:paraId="2853BAAA" w14:textId="77777777" w:rsidR="009A1416" w:rsidRDefault="009A1416">
            <w:r>
              <w:t>SOCI</w:t>
            </w:r>
          </w:p>
        </w:tc>
        <w:tc>
          <w:tcPr>
            <w:tcW w:w="0" w:type="auto"/>
            <w:vAlign w:val="center"/>
            <w:hideMark/>
          </w:tcPr>
          <w:p w14:paraId="71359886" w14:textId="77777777" w:rsidR="009A1416" w:rsidRDefault="009A1416"/>
          <w:p w14:paraId="2F2CE586" w14:textId="77777777" w:rsidR="009A1416" w:rsidRDefault="009A1416">
            <w:r>
              <w:t>5301</w:t>
            </w:r>
          </w:p>
        </w:tc>
        <w:tc>
          <w:tcPr>
            <w:tcW w:w="0" w:type="auto"/>
            <w:vAlign w:val="center"/>
            <w:hideMark/>
          </w:tcPr>
          <w:p w14:paraId="3029326F" w14:textId="77777777" w:rsidR="009A1416" w:rsidRPr="009A1416" w:rsidRDefault="009A1416"/>
          <w:p w14:paraId="686E1062" w14:textId="77777777" w:rsidR="009A1416" w:rsidRPr="009A1416" w:rsidRDefault="00F715DE">
            <w:hyperlink r:id="rId13" w:history="1">
              <w:r w:rsidR="009A1416" w:rsidRPr="00832B55">
                <w:rPr>
                  <w:rStyle w:val="Hyperlink"/>
                  <w:color w:val="auto"/>
                  <w:u w:val="none"/>
                </w:rPr>
                <w:t>Contemporary Studies of Social Probems</w:t>
              </w:r>
            </w:hyperlink>
            <w:r w:rsidR="009A1416" w:rsidRPr="009A1416">
              <w:rPr>
                <w:vertAlign w:val="superscript"/>
              </w:rPr>
              <w:t>1</w:t>
            </w:r>
          </w:p>
        </w:tc>
        <w:tc>
          <w:tcPr>
            <w:tcW w:w="3310" w:type="dxa"/>
            <w:vAlign w:val="center"/>
            <w:hideMark/>
          </w:tcPr>
          <w:p w14:paraId="606089C3" w14:textId="77777777" w:rsidR="00B53C9F" w:rsidRDefault="00B53C9F">
            <w:pPr>
              <w:jc w:val="center"/>
            </w:pPr>
          </w:p>
          <w:p w14:paraId="61775D1C" w14:textId="77777777" w:rsidR="009A1416" w:rsidRDefault="009A1416">
            <w:pPr>
              <w:jc w:val="center"/>
            </w:pPr>
            <w:r>
              <w:t> </w:t>
            </w:r>
          </w:p>
        </w:tc>
      </w:tr>
      <w:tr w:rsidR="009A1416" w14:paraId="3BD45BED" w14:textId="77777777" w:rsidTr="00832B55">
        <w:trPr>
          <w:tblCellSpacing w:w="25" w:type="dxa"/>
        </w:trPr>
        <w:tc>
          <w:tcPr>
            <w:tcW w:w="0" w:type="auto"/>
            <w:vAlign w:val="center"/>
            <w:hideMark/>
          </w:tcPr>
          <w:p w14:paraId="73B1B171" w14:textId="769F1993" w:rsidR="00B53C9F" w:rsidRDefault="00B53C9F">
            <w:r>
              <w:t>SOCI</w:t>
            </w:r>
          </w:p>
          <w:p w14:paraId="055B783E" w14:textId="77777777" w:rsidR="009A1416" w:rsidRDefault="009A1416">
            <w:r>
              <w:t>SOCI</w:t>
            </w:r>
          </w:p>
        </w:tc>
        <w:tc>
          <w:tcPr>
            <w:tcW w:w="0" w:type="auto"/>
            <w:vAlign w:val="center"/>
            <w:hideMark/>
          </w:tcPr>
          <w:p w14:paraId="02F1421A" w14:textId="62D82524" w:rsidR="00B53C9F" w:rsidRPr="00AF64F8" w:rsidRDefault="00D11F4B">
            <w:r w:rsidRPr="00AF64F8">
              <w:t>5305</w:t>
            </w:r>
            <w:r w:rsidR="00B53C9F" w:rsidRPr="00AF64F8">
              <w:t xml:space="preserve"> </w:t>
            </w:r>
          </w:p>
          <w:p w14:paraId="21209CBF" w14:textId="77777777" w:rsidR="009A1416" w:rsidRPr="00AF64F8" w:rsidRDefault="009A1416">
            <w:r w:rsidRPr="00AF64F8">
              <w:t>5306</w:t>
            </w:r>
          </w:p>
        </w:tc>
        <w:tc>
          <w:tcPr>
            <w:tcW w:w="0" w:type="auto"/>
            <w:vAlign w:val="center"/>
            <w:hideMark/>
          </w:tcPr>
          <w:p w14:paraId="7C819145" w14:textId="368289F8" w:rsidR="00B53C9F" w:rsidRPr="00AF64F8" w:rsidRDefault="00D11F4B">
            <w:r w:rsidRPr="00AF64F8">
              <w:t xml:space="preserve"> Sociology of Health and Illness</w:t>
            </w:r>
            <w:r w:rsidR="00F05C99">
              <w:rPr>
                <w:rStyle w:val="FootnoteReference"/>
              </w:rPr>
              <w:footnoteReference w:id="2"/>
            </w:r>
          </w:p>
          <w:p w14:paraId="7B2A0407" w14:textId="67A87BDF" w:rsidR="009A1416" w:rsidRPr="00AF64F8" w:rsidRDefault="00832B55">
            <w:r w:rsidRPr="00AF64F8">
              <w:t xml:space="preserve"> </w:t>
            </w:r>
            <w:hyperlink r:id="rId14" w:history="1">
              <w:r w:rsidR="009A1416" w:rsidRPr="00AF64F8">
                <w:rPr>
                  <w:rStyle w:val="Hyperlink"/>
                  <w:color w:val="auto"/>
                  <w:u w:val="none"/>
                </w:rPr>
                <w:t>Sociology of Education</w:t>
              </w:r>
            </w:hyperlink>
            <w:r w:rsidR="009A1416" w:rsidRPr="00AF64F8">
              <w:t xml:space="preserve"> </w:t>
            </w:r>
          </w:p>
        </w:tc>
        <w:tc>
          <w:tcPr>
            <w:tcW w:w="3310" w:type="dxa"/>
            <w:vAlign w:val="center"/>
            <w:hideMark/>
          </w:tcPr>
          <w:p w14:paraId="15E98D09" w14:textId="77777777" w:rsidR="009A1416" w:rsidRDefault="009A1416">
            <w:pPr>
              <w:jc w:val="center"/>
            </w:pPr>
            <w:r>
              <w:t> </w:t>
            </w:r>
          </w:p>
        </w:tc>
      </w:tr>
      <w:tr w:rsidR="009A1416" w14:paraId="41282723" w14:textId="77777777" w:rsidTr="00832B55">
        <w:trPr>
          <w:tblCellSpacing w:w="25" w:type="dxa"/>
        </w:trPr>
        <w:tc>
          <w:tcPr>
            <w:tcW w:w="0" w:type="auto"/>
            <w:vAlign w:val="center"/>
            <w:hideMark/>
          </w:tcPr>
          <w:p w14:paraId="5CD75BC7" w14:textId="77777777" w:rsidR="009A1416" w:rsidRDefault="009A1416">
            <w:r>
              <w:t>SOCI</w:t>
            </w:r>
          </w:p>
        </w:tc>
        <w:tc>
          <w:tcPr>
            <w:tcW w:w="0" w:type="auto"/>
            <w:vAlign w:val="center"/>
            <w:hideMark/>
          </w:tcPr>
          <w:p w14:paraId="4CE8C279" w14:textId="77777777" w:rsidR="009A1416" w:rsidRDefault="009A1416">
            <w:r>
              <w:t>5309</w:t>
            </w:r>
          </w:p>
        </w:tc>
        <w:tc>
          <w:tcPr>
            <w:tcW w:w="0" w:type="auto"/>
            <w:vAlign w:val="center"/>
            <w:hideMark/>
          </w:tcPr>
          <w:p w14:paraId="18798C5A" w14:textId="77777777" w:rsidR="009A1416" w:rsidRPr="009A1416" w:rsidRDefault="00F715DE">
            <w:hyperlink r:id="rId15" w:history="1">
              <w:r w:rsidR="009A1416" w:rsidRPr="00832B55">
                <w:rPr>
                  <w:rStyle w:val="Hyperlink"/>
                  <w:color w:val="auto"/>
                  <w:u w:val="none"/>
                </w:rPr>
                <w:t>Immigration and Biculturalism</w:t>
              </w:r>
            </w:hyperlink>
            <w:r w:rsidR="009A1416" w:rsidRPr="009A1416">
              <w:t xml:space="preserve"> </w:t>
            </w:r>
          </w:p>
        </w:tc>
        <w:tc>
          <w:tcPr>
            <w:tcW w:w="3310" w:type="dxa"/>
            <w:vAlign w:val="center"/>
            <w:hideMark/>
          </w:tcPr>
          <w:p w14:paraId="0A0A1DDC" w14:textId="77777777" w:rsidR="009A1416" w:rsidRDefault="009A1416">
            <w:pPr>
              <w:jc w:val="center"/>
            </w:pPr>
            <w:r>
              <w:t> </w:t>
            </w:r>
          </w:p>
        </w:tc>
      </w:tr>
      <w:tr w:rsidR="009A1416" w14:paraId="2AAF1CFF" w14:textId="77777777" w:rsidTr="00832B55">
        <w:trPr>
          <w:tblCellSpacing w:w="25" w:type="dxa"/>
        </w:trPr>
        <w:tc>
          <w:tcPr>
            <w:tcW w:w="0" w:type="auto"/>
            <w:vAlign w:val="center"/>
            <w:hideMark/>
          </w:tcPr>
          <w:p w14:paraId="3C72359E" w14:textId="77777777" w:rsidR="009A1416" w:rsidRDefault="009A1416">
            <w:r>
              <w:t>SOCI</w:t>
            </w:r>
          </w:p>
        </w:tc>
        <w:tc>
          <w:tcPr>
            <w:tcW w:w="0" w:type="auto"/>
            <w:vAlign w:val="center"/>
            <w:hideMark/>
          </w:tcPr>
          <w:p w14:paraId="047FC851" w14:textId="77777777" w:rsidR="009A1416" w:rsidRDefault="009A1416">
            <w:r>
              <w:t>5312</w:t>
            </w:r>
          </w:p>
        </w:tc>
        <w:tc>
          <w:tcPr>
            <w:tcW w:w="0" w:type="auto"/>
            <w:vAlign w:val="center"/>
            <w:hideMark/>
          </w:tcPr>
          <w:p w14:paraId="35347DB4" w14:textId="77777777" w:rsidR="009A1416" w:rsidRPr="009A1416" w:rsidRDefault="00F715DE">
            <w:hyperlink r:id="rId16" w:history="1">
              <w:r w:rsidR="009A1416" w:rsidRPr="00832B55">
                <w:rPr>
                  <w:rStyle w:val="Hyperlink"/>
                  <w:color w:val="auto"/>
                  <w:u w:val="none"/>
                </w:rPr>
                <w:t>Applications in Social Planning</w:t>
              </w:r>
            </w:hyperlink>
            <w:r w:rsidR="009A1416" w:rsidRPr="009A1416">
              <w:t xml:space="preserve"> </w:t>
            </w:r>
          </w:p>
        </w:tc>
        <w:tc>
          <w:tcPr>
            <w:tcW w:w="3310" w:type="dxa"/>
            <w:vAlign w:val="center"/>
            <w:hideMark/>
          </w:tcPr>
          <w:p w14:paraId="39C737A9" w14:textId="77777777" w:rsidR="009A1416" w:rsidRDefault="009A1416">
            <w:pPr>
              <w:jc w:val="center"/>
            </w:pPr>
            <w:r>
              <w:t> </w:t>
            </w:r>
          </w:p>
        </w:tc>
      </w:tr>
      <w:tr w:rsidR="009A1416" w14:paraId="2BED1096" w14:textId="77777777" w:rsidTr="00832B55">
        <w:trPr>
          <w:tblCellSpacing w:w="25" w:type="dxa"/>
        </w:trPr>
        <w:tc>
          <w:tcPr>
            <w:tcW w:w="0" w:type="auto"/>
            <w:vAlign w:val="center"/>
            <w:hideMark/>
          </w:tcPr>
          <w:p w14:paraId="1AF82ADF" w14:textId="77777777" w:rsidR="009A1416" w:rsidRDefault="009A1416">
            <w:r>
              <w:t>SOCI</w:t>
            </w:r>
          </w:p>
        </w:tc>
        <w:tc>
          <w:tcPr>
            <w:tcW w:w="0" w:type="auto"/>
            <w:vAlign w:val="center"/>
            <w:hideMark/>
          </w:tcPr>
          <w:p w14:paraId="3D916462" w14:textId="77777777" w:rsidR="009A1416" w:rsidRDefault="009A1416">
            <w:r>
              <w:t>5322</w:t>
            </w:r>
          </w:p>
        </w:tc>
        <w:tc>
          <w:tcPr>
            <w:tcW w:w="0" w:type="auto"/>
            <w:vAlign w:val="center"/>
            <w:hideMark/>
          </w:tcPr>
          <w:p w14:paraId="0DC4E65C" w14:textId="77777777" w:rsidR="009A1416" w:rsidRPr="009A1416" w:rsidRDefault="00F715DE">
            <w:hyperlink r:id="rId17" w:history="1">
              <w:r w:rsidR="009A1416" w:rsidRPr="00832B55">
                <w:rPr>
                  <w:rStyle w:val="Hyperlink"/>
                  <w:color w:val="auto"/>
                  <w:u w:val="none"/>
                </w:rPr>
                <w:t>Advanced Quantitative Methods</w:t>
              </w:r>
            </w:hyperlink>
          </w:p>
        </w:tc>
        <w:tc>
          <w:tcPr>
            <w:tcW w:w="3310" w:type="dxa"/>
            <w:vAlign w:val="center"/>
            <w:hideMark/>
          </w:tcPr>
          <w:p w14:paraId="55C61A55" w14:textId="77777777" w:rsidR="009A1416" w:rsidRDefault="009A1416">
            <w:pPr>
              <w:jc w:val="center"/>
            </w:pPr>
            <w:r>
              <w:t> </w:t>
            </w:r>
          </w:p>
        </w:tc>
      </w:tr>
      <w:tr w:rsidR="009A1416" w14:paraId="2689ABDD" w14:textId="77777777" w:rsidTr="00832B55">
        <w:trPr>
          <w:tblCellSpacing w:w="25" w:type="dxa"/>
        </w:trPr>
        <w:tc>
          <w:tcPr>
            <w:tcW w:w="8540" w:type="dxa"/>
            <w:gridSpan w:val="4"/>
            <w:vAlign w:val="center"/>
            <w:hideMark/>
          </w:tcPr>
          <w:p w14:paraId="40A21EF0" w14:textId="232A7C41" w:rsidR="009A1416" w:rsidRDefault="00044BBD">
            <w:r>
              <w:t>SOCI 5340 Seminar in Study of Social Change</w:t>
            </w:r>
          </w:p>
        </w:tc>
      </w:tr>
      <w:tr w:rsidR="00044BBD" w14:paraId="444AC7D5" w14:textId="77777777" w:rsidTr="00832B55">
        <w:trPr>
          <w:tblCellSpacing w:w="25" w:type="dxa"/>
        </w:trPr>
        <w:tc>
          <w:tcPr>
            <w:tcW w:w="8540" w:type="dxa"/>
            <w:gridSpan w:val="4"/>
            <w:vAlign w:val="center"/>
          </w:tcPr>
          <w:p w14:paraId="18099FF9" w14:textId="77777777" w:rsidR="00044BBD" w:rsidRDefault="00044BBD"/>
        </w:tc>
      </w:tr>
    </w:tbl>
    <w:p w14:paraId="3DF29F86" w14:textId="77777777" w:rsidR="00832B55" w:rsidRDefault="009A1416" w:rsidP="001C0AA0">
      <w:pPr>
        <w:pStyle w:val="Default"/>
        <w:tabs>
          <w:tab w:val="right" w:pos="8640"/>
        </w:tabs>
        <w:rPr>
          <w:b/>
        </w:rPr>
      </w:pPr>
      <w:r w:rsidRPr="00832B55">
        <w:rPr>
          <w:b/>
        </w:rPr>
        <w:t xml:space="preserve"> </w:t>
      </w:r>
    </w:p>
    <w:p w14:paraId="5E0F1804" w14:textId="5628253F" w:rsidR="008E20A4" w:rsidRDefault="00B11904" w:rsidP="001C0AA0">
      <w:pPr>
        <w:pStyle w:val="Default"/>
        <w:tabs>
          <w:tab w:val="right" w:pos="8640"/>
        </w:tabs>
      </w:pPr>
      <w:r w:rsidRPr="00832B55">
        <w:rPr>
          <w:b/>
        </w:rPr>
        <w:lastRenderedPageBreak/>
        <w:t xml:space="preserve">Minor </w:t>
      </w:r>
      <w:r w:rsidRPr="007F4807">
        <w:t>Curriculum</w:t>
      </w:r>
      <w:r w:rsidR="00832B55" w:rsidRPr="007F4807">
        <w:t xml:space="preserve"> </w:t>
      </w:r>
      <w:r w:rsidRPr="007F4807">
        <w:t xml:space="preserve">                                                                                6</w:t>
      </w:r>
      <w:r w:rsidRPr="00832B55">
        <w:rPr>
          <w:b/>
        </w:rPr>
        <w:t xml:space="preserve"> </w:t>
      </w:r>
      <w:r w:rsidRPr="000F037B">
        <w:t>S</w:t>
      </w:r>
      <w:r w:rsidR="000F037B" w:rsidRPr="000F037B">
        <w:t>emester Credit Hours</w:t>
      </w:r>
      <w:r w:rsidR="009A1416" w:rsidRPr="000F037B">
        <w:t xml:space="preserve">                                                                                                     </w:t>
      </w:r>
      <w:r w:rsidR="008E20A4">
        <w:tab/>
      </w:r>
    </w:p>
    <w:tbl>
      <w:tblPr>
        <w:tblW w:w="9450" w:type="dxa"/>
        <w:tblCellSpacing w:w="25" w:type="dxa"/>
        <w:tblCellMar>
          <w:left w:w="0" w:type="dxa"/>
          <w:right w:w="0" w:type="dxa"/>
        </w:tblCellMar>
        <w:tblLook w:val="04A0" w:firstRow="1" w:lastRow="0" w:firstColumn="1" w:lastColumn="0" w:noHBand="0" w:noVBand="1"/>
      </w:tblPr>
      <w:tblGrid>
        <w:gridCol w:w="9450"/>
      </w:tblGrid>
      <w:tr w:rsidR="00B11904" w:rsidRPr="009A1416" w14:paraId="350AADD7" w14:textId="77777777" w:rsidTr="00B11904">
        <w:trPr>
          <w:tblCellSpacing w:w="25" w:type="dxa"/>
        </w:trPr>
        <w:tc>
          <w:tcPr>
            <w:tcW w:w="9350" w:type="dxa"/>
            <w:vAlign w:val="center"/>
            <w:hideMark/>
          </w:tcPr>
          <w:p w14:paraId="6E32FC6C" w14:textId="77777777" w:rsidR="009A1416" w:rsidRPr="00832B55" w:rsidRDefault="009A1416" w:rsidP="009A1416">
            <w:pPr>
              <w:rPr>
                <w:b/>
                <w:noProof w:val="0"/>
              </w:rPr>
            </w:pPr>
            <w:r w:rsidRPr="00242073">
              <w:rPr>
                <w:noProof w:val="0"/>
              </w:rPr>
              <w:t>T</w:t>
            </w:r>
            <w:r w:rsidRPr="009A1416">
              <w:rPr>
                <w:noProof w:val="0"/>
              </w:rPr>
              <w:t xml:space="preserve">wo </w:t>
            </w:r>
            <w:r w:rsidRPr="00832B55">
              <w:rPr>
                <w:bCs/>
                <w:noProof w:val="0"/>
              </w:rPr>
              <w:t>5000-level graduate</w:t>
            </w:r>
            <w:r w:rsidRPr="009A1416">
              <w:rPr>
                <w:noProof w:val="0"/>
              </w:rPr>
              <w:t xml:space="preserve"> courses </w:t>
            </w:r>
            <w:r w:rsidRPr="00832B55">
              <w:rPr>
                <w:bCs/>
                <w:noProof w:val="0"/>
              </w:rPr>
              <w:t>from one discipline</w:t>
            </w:r>
          </w:p>
        </w:tc>
      </w:tr>
      <w:tr w:rsidR="00B11904" w:rsidRPr="009A1416" w14:paraId="4148C497" w14:textId="77777777" w:rsidTr="00B11904">
        <w:trPr>
          <w:tblCellSpacing w:w="25" w:type="dxa"/>
        </w:trPr>
        <w:tc>
          <w:tcPr>
            <w:tcW w:w="9350" w:type="dxa"/>
            <w:vAlign w:val="center"/>
            <w:hideMark/>
          </w:tcPr>
          <w:p w14:paraId="75BBD0DE" w14:textId="77777777" w:rsidR="009A1416" w:rsidRPr="009A1416" w:rsidRDefault="009A1416" w:rsidP="009A1416">
            <w:pPr>
              <w:rPr>
                <w:noProof w:val="0"/>
              </w:rPr>
            </w:pPr>
            <w:r w:rsidRPr="009A1416">
              <w:rPr>
                <w:noProof w:val="0"/>
              </w:rPr>
              <w:t> </w:t>
            </w:r>
          </w:p>
        </w:tc>
      </w:tr>
    </w:tbl>
    <w:p w14:paraId="3FBCED3E" w14:textId="0C9E7933" w:rsidR="009A1416" w:rsidRDefault="009A1416" w:rsidP="00F732CF">
      <w:pPr>
        <w:pStyle w:val="Default"/>
        <w:tabs>
          <w:tab w:val="right" w:pos="8640"/>
        </w:tabs>
        <w:ind w:left="360"/>
      </w:pPr>
      <w:r>
        <w:t xml:space="preserve">                                                                                                          </w:t>
      </w:r>
    </w:p>
    <w:p w14:paraId="3581427F" w14:textId="77777777" w:rsidR="00B11904" w:rsidRPr="00832B55" w:rsidRDefault="008E20A4" w:rsidP="00242073">
      <w:pPr>
        <w:pStyle w:val="Default"/>
        <w:tabs>
          <w:tab w:val="left" w:pos="8640"/>
          <w:tab w:val="right" w:pos="9360"/>
        </w:tabs>
        <w:rPr>
          <w:b/>
        </w:rPr>
      </w:pPr>
      <w:r w:rsidRPr="00832B55">
        <w:rPr>
          <w:b/>
        </w:rPr>
        <w:t>Thesis</w:t>
      </w:r>
      <w:r w:rsidR="00242073" w:rsidRPr="00832B55">
        <w:rPr>
          <w:b/>
        </w:rPr>
        <w:t xml:space="preserve">  </w:t>
      </w:r>
    </w:p>
    <w:p w14:paraId="7661EA38" w14:textId="25EFB18B" w:rsidR="00B11904" w:rsidRPr="00832B55" w:rsidRDefault="00242073" w:rsidP="00242073">
      <w:pPr>
        <w:pStyle w:val="Default"/>
        <w:tabs>
          <w:tab w:val="left" w:pos="8640"/>
          <w:tab w:val="right" w:pos="9360"/>
        </w:tabs>
        <w:rPr>
          <w:b/>
        </w:rPr>
      </w:pPr>
      <w:r>
        <w:t xml:space="preserve">       </w:t>
      </w:r>
      <w:r w:rsidR="00B11904">
        <w:t xml:space="preserve">                                                                                                          </w:t>
      </w:r>
      <w:r w:rsidR="00B11904" w:rsidRPr="00832B55">
        <w:rPr>
          <w:b/>
        </w:rPr>
        <w:t>6 S</w:t>
      </w:r>
      <w:r w:rsidR="000F037B">
        <w:rPr>
          <w:b/>
        </w:rPr>
        <w:t>emester Credit Hours</w:t>
      </w:r>
    </w:p>
    <w:p w14:paraId="37CF450D" w14:textId="77777777" w:rsidR="00B11904" w:rsidRDefault="00B11904" w:rsidP="00B11904">
      <w:pPr>
        <w:pStyle w:val="Default"/>
        <w:tabs>
          <w:tab w:val="left" w:pos="8640"/>
          <w:tab w:val="right" w:pos="9360"/>
        </w:tabs>
      </w:pPr>
      <w:r>
        <w:t>Twenty-four hours must be completed prior to</w:t>
      </w:r>
    </w:p>
    <w:p w14:paraId="4015D3C0" w14:textId="71F4CBF3" w:rsidR="008E20A4" w:rsidRDefault="00B11904" w:rsidP="00B11904">
      <w:pPr>
        <w:pStyle w:val="Default"/>
        <w:tabs>
          <w:tab w:val="left" w:pos="8640"/>
          <w:tab w:val="right" w:pos="9360"/>
        </w:tabs>
      </w:pPr>
      <w:r>
        <w:t>enrollment in SOCI 5398 or SOCI 5399</w:t>
      </w:r>
      <w:r w:rsidR="00242073">
        <w:t xml:space="preserve">                                                                                             </w:t>
      </w:r>
    </w:p>
    <w:p w14:paraId="2E079B13" w14:textId="357A9F0C" w:rsidR="00242073" w:rsidRDefault="00242073" w:rsidP="00F732CF">
      <w:pPr>
        <w:pStyle w:val="Default"/>
        <w:tabs>
          <w:tab w:val="right" w:pos="8640"/>
        </w:tabs>
        <w:ind w:left="360"/>
      </w:pPr>
    </w:p>
    <w:p w14:paraId="206955CD" w14:textId="0C750BB2" w:rsidR="008E20A4" w:rsidRDefault="00242073" w:rsidP="00242073">
      <w:pPr>
        <w:pStyle w:val="Default"/>
        <w:tabs>
          <w:tab w:val="right" w:pos="8640"/>
        </w:tabs>
      </w:pPr>
      <w:r>
        <w:t>SOCI 5398 and SOCI 5399</w:t>
      </w:r>
      <w:r w:rsidR="008E20A4">
        <w:tab/>
      </w:r>
    </w:p>
    <w:p w14:paraId="040D6647" w14:textId="77777777" w:rsidR="008E20A4" w:rsidRDefault="008E20A4" w:rsidP="00F732CF">
      <w:pPr>
        <w:pStyle w:val="Default"/>
        <w:tabs>
          <w:tab w:val="right" w:pos="8640"/>
        </w:tabs>
        <w:ind w:left="360"/>
      </w:pPr>
    </w:p>
    <w:p w14:paraId="11196C3D" w14:textId="5D8798B4" w:rsidR="008E20A4" w:rsidRDefault="000F037B" w:rsidP="00242073">
      <w:pPr>
        <w:pStyle w:val="Default"/>
        <w:tabs>
          <w:tab w:val="right" w:pos="8640"/>
        </w:tabs>
      </w:pPr>
      <w:r>
        <w:t>Total for Degree:</w:t>
      </w:r>
      <w:r>
        <w:tab/>
      </w:r>
      <w:r w:rsidR="007F4807" w:rsidRPr="007F4807">
        <w:rPr>
          <w:b/>
        </w:rPr>
        <w:t xml:space="preserve">      </w:t>
      </w:r>
      <w:r w:rsidR="007F4807">
        <w:rPr>
          <w:b/>
        </w:rPr>
        <w:t xml:space="preserve">      </w:t>
      </w:r>
      <w:r w:rsidRPr="007F4807">
        <w:rPr>
          <w:b/>
        </w:rPr>
        <w:t>30 S</w:t>
      </w:r>
      <w:r w:rsidR="007F4807" w:rsidRPr="007F4807">
        <w:rPr>
          <w:b/>
        </w:rPr>
        <w:t xml:space="preserve">emester </w:t>
      </w:r>
      <w:r w:rsidRPr="007F4807">
        <w:rPr>
          <w:b/>
        </w:rPr>
        <w:t>C</w:t>
      </w:r>
      <w:r w:rsidR="007F4807" w:rsidRPr="007F4807">
        <w:rPr>
          <w:b/>
        </w:rPr>
        <w:t xml:space="preserve">redit </w:t>
      </w:r>
      <w:r w:rsidRPr="007F4807">
        <w:rPr>
          <w:b/>
        </w:rPr>
        <w:t>H</w:t>
      </w:r>
      <w:r w:rsidR="007F4807" w:rsidRPr="007F4807">
        <w:rPr>
          <w:b/>
        </w:rPr>
        <w:t>ours</w:t>
      </w:r>
    </w:p>
    <w:p w14:paraId="175A2DB7" w14:textId="77777777" w:rsidR="008E20A4" w:rsidRDefault="008E20A4" w:rsidP="00F732CF">
      <w:pPr>
        <w:widowControl w:val="0"/>
        <w:autoSpaceDE w:val="0"/>
        <w:autoSpaceDN w:val="0"/>
        <w:adjustRightInd w:val="0"/>
        <w:ind w:left="360"/>
        <w:rPr>
          <w:vertAlign w:val="superscript"/>
        </w:rPr>
      </w:pPr>
    </w:p>
    <w:p w14:paraId="799878E1" w14:textId="203039A6" w:rsidR="008E20A4" w:rsidRDefault="008E20A4" w:rsidP="00F732CF">
      <w:pPr>
        <w:widowControl w:val="0"/>
        <w:autoSpaceDE w:val="0"/>
        <w:autoSpaceDN w:val="0"/>
        <w:adjustRightInd w:val="0"/>
        <w:ind w:left="360"/>
        <w:rPr>
          <w:rFonts w:ascii="TimesNewRomanPSMT" w:hAnsi="TimesNewRomanPSMT"/>
        </w:rPr>
      </w:pPr>
      <w:r>
        <w:rPr>
          <w:vertAlign w:val="superscript"/>
        </w:rPr>
        <w:t>1</w:t>
      </w:r>
      <w:r w:rsidR="00832B55">
        <w:rPr>
          <w:vertAlign w:val="superscript"/>
        </w:rPr>
        <w:t xml:space="preserve"> </w:t>
      </w:r>
      <w:r w:rsidR="00832B55">
        <w:rPr>
          <w:rFonts w:ascii="TimesNewRomanPSMT" w:hAnsi="TimesNewRomanPSMT"/>
        </w:rPr>
        <w:t>May</w:t>
      </w:r>
      <w:r>
        <w:rPr>
          <w:rFonts w:ascii="TimesNewRomanPSMT" w:hAnsi="TimesNewRomanPSMT"/>
        </w:rPr>
        <w:t xml:space="preserve"> be repeated once when the topic changes to fulfill the requirement of </w:t>
      </w:r>
      <w:r w:rsidR="00242073">
        <w:rPr>
          <w:rFonts w:ascii="TimesNewRomanPSMT" w:hAnsi="TimesNewRomanPSMT"/>
        </w:rPr>
        <w:t xml:space="preserve">three </w:t>
      </w:r>
      <w:r w:rsidR="000F037B">
        <w:rPr>
          <w:rFonts w:ascii="TimesNewRomanPSMT" w:hAnsi="TimesNewRomanPSMT"/>
        </w:rPr>
        <w:t>SCH</w:t>
      </w:r>
      <w:r w:rsidR="00242073">
        <w:rPr>
          <w:rFonts w:ascii="TimesNewRomanPSMT" w:hAnsi="TimesNewRomanPSMT"/>
        </w:rPr>
        <w:t>.</w:t>
      </w:r>
      <w:r>
        <w:rPr>
          <w:rFonts w:ascii="TimesNewRomanPSMT" w:hAnsi="TimesNewRomanPSMT"/>
        </w:rPr>
        <w:t xml:space="preserve"> </w:t>
      </w:r>
    </w:p>
    <w:p w14:paraId="0EC3E932" w14:textId="1D066E6A" w:rsidR="008E20A4" w:rsidRDefault="00242073" w:rsidP="00F732CF">
      <w:pPr>
        <w:pStyle w:val="Default"/>
        <w:tabs>
          <w:tab w:val="left" w:pos="8640"/>
          <w:tab w:val="right" w:pos="9360"/>
        </w:tabs>
        <w:ind w:left="360"/>
      </w:pPr>
      <w:r>
        <w:rPr>
          <w:vertAlign w:val="superscript"/>
        </w:rPr>
        <w:t>2</w:t>
      </w:r>
      <w:r>
        <w:t>Select from Criminal Justice/English/History/Public Administration/Political Science/Psychology/Spanish.</w:t>
      </w:r>
    </w:p>
    <w:p w14:paraId="257F33F9" w14:textId="77777777" w:rsidR="00242073" w:rsidRDefault="00242073" w:rsidP="00F732CF">
      <w:pPr>
        <w:pStyle w:val="Default"/>
        <w:tabs>
          <w:tab w:val="left" w:pos="8640"/>
          <w:tab w:val="right" w:pos="9360"/>
        </w:tabs>
        <w:ind w:left="360"/>
        <w:rPr>
          <w:b/>
          <w:u w:val="single"/>
        </w:rPr>
      </w:pPr>
    </w:p>
    <w:p w14:paraId="0CD5DF43" w14:textId="77777777" w:rsidR="008E20A4" w:rsidRDefault="008E20A4" w:rsidP="00242073">
      <w:pPr>
        <w:pStyle w:val="Default"/>
        <w:tabs>
          <w:tab w:val="left" w:pos="8640"/>
          <w:tab w:val="right" w:pos="9360"/>
        </w:tabs>
        <w:rPr>
          <w:b/>
          <w:u w:val="single"/>
        </w:rPr>
      </w:pPr>
      <w:r>
        <w:rPr>
          <w:b/>
          <w:u w:val="single"/>
        </w:rPr>
        <w:t>Non-Thesis Program</w:t>
      </w:r>
    </w:p>
    <w:p w14:paraId="03E2B462" w14:textId="77777777" w:rsidR="008E20A4" w:rsidRDefault="008E20A4" w:rsidP="00F732CF">
      <w:pPr>
        <w:pStyle w:val="Default"/>
        <w:tabs>
          <w:tab w:val="left" w:pos="8640"/>
          <w:tab w:val="right" w:pos="9360"/>
        </w:tabs>
        <w:ind w:left="360"/>
        <w:rPr>
          <w:b/>
          <w:u w:val="single"/>
        </w:rPr>
      </w:pPr>
    </w:p>
    <w:p w14:paraId="40B3E21E" w14:textId="3D798786" w:rsidR="00D16BE4" w:rsidRDefault="00242073" w:rsidP="00242073">
      <w:pPr>
        <w:pStyle w:val="Default"/>
        <w:tabs>
          <w:tab w:val="left" w:pos="8640"/>
          <w:tab w:val="right" w:pos="9360"/>
        </w:tabs>
      </w:pPr>
      <w:r w:rsidRPr="00832B55">
        <w:rPr>
          <w:b/>
        </w:rPr>
        <w:t xml:space="preserve"> </w:t>
      </w:r>
      <w:r w:rsidR="008E20A4" w:rsidRPr="00832B55">
        <w:rPr>
          <w:b/>
        </w:rPr>
        <w:t>Required Courses:</w:t>
      </w:r>
      <w:r w:rsidR="00D16BE4" w:rsidRPr="00832B55">
        <w:rPr>
          <w:b/>
        </w:rPr>
        <w:t xml:space="preserve">                                                                     </w:t>
      </w:r>
      <w:r w:rsidR="000F037B">
        <w:rPr>
          <w:b/>
        </w:rPr>
        <w:t xml:space="preserve">         </w:t>
      </w:r>
      <w:r w:rsidR="00832B55">
        <w:rPr>
          <w:b/>
        </w:rPr>
        <w:t xml:space="preserve">9 </w:t>
      </w:r>
      <w:r w:rsidR="000F037B">
        <w:rPr>
          <w:b/>
        </w:rPr>
        <w:t xml:space="preserve">Semester Credit </w:t>
      </w:r>
      <w:r w:rsidR="00D16BE4" w:rsidRPr="00832B55">
        <w:rPr>
          <w:b/>
        </w:rPr>
        <w:t>Hours</w:t>
      </w:r>
    </w:p>
    <w:p w14:paraId="2B2EB911" w14:textId="4FF67549" w:rsidR="008E20A4" w:rsidRDefault="00D16BE4" w:rsidP="00242073">
      <w:pPr>
        <w:pStyle w:val="Default"/>
        <w:tabs>
          <w:tab w:val="left" w:pos="8640"/>
          <w:tab w:val="right" w:pos="9360"/>
        </w:tabs>
      </w:pPr>
      <w:r>
        <w:t xml:space="preserve">                                                                                  </w:t>
      </w:r>
    </w:p>
    <w:tbl>
      <w:tblPr>
        <w:tblW w:w="0" w:type="auto"/>
        <w:tblCellSpacing w:w="25" w:type="dxa"/>
        <w:tblCellMar>
          <w:left w:w="0" w:type="dxa"/>
          <w:right w:w="0" w:type="dxa"/>
        </w:tblCellMar>
        <w:tblLook w:val="04A0" w:firstRow="1" w:lastRow="0" w:firstColumn="1" w:lastColumn="0" w:noHBand="0" w:noVBand="1"/>
      </w:tblPr>
      <w:tblGrid>
        <w:gridCol w:w="622"/>
        <w:gridCol w:w="530"/>
        <w:gridCol w:w="7382"/>
      </w:tblGrid>
      <w:tr w:rsidR="00242073" w14:paraId="58B7A889" w14:textId="77777777" w:rsidTr="00B53C9F">
        <w:trPr>
          <w:tblCellSpacing w:w="25" w:type="dxa"/>
        </w:trPr>
        <w:tc>
          <w:tcPr>
            <w:tcW w:w="0" w:type="auto"/>
            <w:vAlign w:val="center"/>
            <w:hideMark/>
          </w:tcPr>
          <w:p w14:paraId="5B8C3FA7" w14:textId="77777777" w:rsidR="00242073" w:rsidRDefault="00242073" w:rsidP="00B53C9F">
            <w:pPr>
              <w:rPr>
                <w:noProof w:val="0"/>
              </w:rPr>
            </w:pPr>
            <w:r>
              <w:t>SOCI</w:t>
            </w:r>
          </w:p>
        </w:tc>
        <w:tc>
          <w:tcPr>
            <w:tcW w:w="0" w:type="auto"/>
            <w:vAlign w:val="center"/>
            <w:hideMark/>
          </w:tcPr>
          <w:p w14:paraId="2E72C05D" w14:textId="77777777" w:rsidR="00242073" w:rsidRDefault="00242073" w:rsidP="00B53C9F">
            <w:r>
              <w:t>5303</w:t>
            </w:r>
          </w:p>
        </w:tc>
        <w:tc>
          <w:tcPr>
            <w:tcW w:w="0" w:type="auto"/>
            <w:vAlign w:val="center"/>
            <w:hideMark/>
          </w:tcPr>
          <w:p w14:paraId="034A6956" w14:textId="6FE3D30E" w:rsidR="00242073" w:rsidRDefault="00242073" w:rsidP="00B53C9F">
            <w:r>
              <w:t xml:space="preserve">Seminar in Sociological Theory                                                            3 </w:t>
            </w:r>
            <w:r w:rsidR="000F037B">
              <w:t xml:space="preserve">SCH </w:t>
            </w:r>
          </w:p>
        </w:tc>
      </w:tr>
      <w:tr w:rsidR="00242073" w14:paraId="2B7535E4" w14:textId="77777777" w:rsidTr="00B53C9F">
        <w:trPr>
          <w:tblCellSpacing w:w="25" w:type="dxa"/>
        </w:trPr>
        <w:tc>
          <w:tcPr>
            <w:tcW w:w="0" w:type="auto"/>
            <w:vAlign w:val="center"/>
            <w:hideMark/>
          </w:tcPr>
          <w:p w14:paraId="18C974A1" w14:textId="77777777" w:rsidR="00242073" w:rsidRDefault="00242073" w:rsidP="00B53C9F">
            <w:r>
              <w:t>SOCI</w:t>
            </w:r>
          </w:p>
        </w:tc>
        <w:tc>
          <w:tcPr>
            <w:tcW w:w="0" w:type="auto"/>
            <w:vAlign w:val="center"/>
            <w:hideMark/>
          </w:tcPr>
          <w:p w14:paraId="038BFB57" w14:textId="082D5650" w:rsidR="00242073" w:rsidRDefault="00242073">
            <w:r>
              <w:t>530</w:t>
            </w:r>
            <w:r w:rsidR="00832B55">
              <w:t>4</w:t>
            </w:r>
          </w:p>
        </w:tc>
        <w:tc>
          <w:tcPr>
            <w:tcW w:w="0" w:type="auto"/>
            <w:vAlign w:val="center"/>
            <w:hideMark/>
          </w:tcPr>
          <w:p w14:paraId="2C35EA96" w14:textId="3BE29EC1" w:rsidR="00242073" w:rsidRDefault="00832B55" w:rsidP="00B53C9F">
            <w:r w:rsidRPr="00961A13">
              <w:t>Race, Social Class and Gender Inequalities</w:t>
            </w:r>
            <w:r w:rsidR="00D16BE4">
              <w:t xml:space="preserve">                            </w:t>
            </w:r>
            <w:r>
              <w:t xml:space="preserve">              </w:t>
            </w:r>
            <w:r w:rsidR="000F037B">
              <w:t>3 SCH</w:t>
            </w:r>
            <w:r w:rsidR="00242073">
              <w:t xml:space="preserve"> </w:t>
            </w:r>
          </w:p>
        </w:tc>
      </w:tr>
      <w:tr w:rsidR="00242073" w14:paraId="07EFB652" w14:textId="77777777" w:rsidTr="00B53C9F">
        <w:trPr>
          <w:tblCellSpacing w:w="25" w:type="dxa"/>
        </w:trPr>
        <w:tc>
          <w:tcPr>
            <w:tcW w:w="380" w:type="dxa"/>
            <w:vAlign w:val="center"/>
            <w:hideMark/>
          </w:tcPr>
          <w:p w14:paraId="4AA1248C" w14:textId="77777777" w:rsidR="00242073" w:rsidRDefault="00242073" w:rsidP="00B53C9F">
            <w:r>
              <w:t>SOCI</w:t>
            </w:r>
          </w:p>
        </w:tc>
        <w:tc>
          <w:tcPr>
            <w:tcW w:w="440" w:type="dxa"/>
            <w:vAlign w:val="center"/>
            <w:hideMark/>
          </w:tcPr>
          <w:p w14:paraId="2303FBF5" w14:textId="77777777" w:rsidR="00242073" w:rsidRDefault="00242073" w:rsidP="00B53C9F">
            <w:r>
              <w:t>5321</w:t>
            </w:r>
          </w:p>
        </w:tc>
        <w:tc>
          <w:tcPr>
            <w:tcW w:w="0" w:type="auto"/>
            <w:vAlign w:val="center"/>
            <w:hideMark/>
          </w:tcPr>
          <w:p w14:paraId="6AE5AB76" w14:textId="74B3A548" w:rsidR="00242073" w:rsidRDefault="00242073" w:rsidP="00B53C9F">
            <w:r>
              <w:t xml:space="preserve">Social Inquiry                                                               </w:t>
            </w:r>
            <w:r w:rsidR="000F037B">
              <w:t xml:space="preserve">                         3 SCH</w:t>
            </w:r>
          </w:p>
        </w:tc>
      </w:tr>
    </w:tbl>
    <w:p w14:paraId="32C21304" w14:textId="77777777" w:rsidR="008E20A4" w:rsidRDefault="008E20A4" w:rsidP="00F732CF">
      <w:pPr>
        <w:pStyle w:val="Default"/>
        <w:tabs>
          <w:tab w:val="right" w:pos="8640"/>
        </w:tabs>
        <w:ind w:left="360"/>
      </w:pPr>
    </w:p>
    <w:p w14:paraId="5A605C50" w14:textId="59FF2DA4" w:rsidR="008E20A4" w:rsidRDefault="00D16BE4" w:rsidP="00242073">
      <w:pPr>
        <w:pStyle w:val="Default"/>
        <w:tabs>
          <w:tab w:val="right" w:pos="8640"/>
        </w:tabs>
      </w:pPr>
      <w:r>
        <w:t xml:space="preserve"> </w:t>
      </w:r>
      <w:r w:rsidRPr="00832B55">
        <w:rPr>
          <w:b/>
        </w:rPr>
        <w:t xml:space="preserve">Sociology </w:t>
      </w:r>
      <w:r w:rsidR="009A72D3" w:rsidRPr="00832B55">
        <w:rPr>
          <w:b/>
        </w:rPr>
        <w:t>Electives</w:t>
      </w:r>
      <w:r>
        <w:t>:</w:t>
      </w:r>
      <w:r w:rsidR="009A72D3">
        <w:tab/>
      </w:r>
      <w:r w:rsidRPr="00832B55">
        <w:rPr>
          <w:b/>
        </w:rPr>
        <w:t>1</w:t>
      </w:r>
      <w:r w:rsidR="009A72D3" w:rsidRPr="00832B55">
        <w:rPr>
          <w:b/>
        </w:rPr>
        <w:t>8</w:t>
      </w:r>
      <w:r w:rsidR="008E20A4" w:rsidRPr="00832B55">
        <w:rPr>
          <w:b/>
        </w:rPr>
        <w:t xml:space="preserve"> hours</w:t>
      </w:r>
    </w:p>
    <w:tbl>
      <w:tblPr>
        <w:tblW w:w="0" w:type="auto"/>
        <w:tblCellSpacing w:w="25" w:type="dxa"/>
        <w:tblCellMar>
          <w:left w:w="0" w:type="dxa"/>
          <w:right w:w="0" w:type="dxa"/>
        </w:tblCellMar>
        <w:tblLook w:val="04A0" w:firstRow="1" w:lastRow="0" w:firstColumn="1" w:lastColumn="0" w:noHBand="0" w:noVBand="1"/>
      </w:tblPr>
      <w:tblGrid>
        <w:gridCol w:w="622"/>
        <w:gridCol w:w="530"/>
        <w:gridCol w:w="4170"/>
        <w:gridCol w:w="135"/>
      </w:tblGrid>
      <w:tr w:rsidR="00D16BE4" w14:paraId="2B3CA4D4" w14:textId="77777777" w:rsidTr="00D16BE4">
        <w:trPr>
          <w:tblCellSpacing w:w="25" w:type="dxa"/>
        </w:trPr>
        <w:tc>
          <w:tcPr>
            <w:tcW w:w="0" w:type="auto"/>
            <w:gridSpan w:val="4"/>
            <w:vAlign w:val="center"/>
            <w:hideMark/>
          </w:tcPr>
          <w:p w14:paraId="66A030C7" w14:textId="77777777" w:rsidR="00D16BE4" w:rsidRDefault="00D16BE4">
            <w:pPr>
              <w:rPr>
                <w:rStyle w:val="Strong"/>
              </w:rPr>
            </w:pPr>
          </w:p>
          <w:p w14:paraId="6902CB42" w14:textId="77777777" w:rsidR="00D16BE4" w:rsidRPr="00832B55" w:rsidRDefault="00D16BE4">
            <w:pPr>
              <w:rPr>
                <w:b/>
                <w:noProof w:val="0"/>
              </w:rPr>
            </w:pPr>
            <w:r w:rsidRPr="00832B55">
              <w:rPr>
                <w:rStyle w:val="Strong"/>
                <w:b w:val="0"/>
              </w:rPr>
              <w:t>Six courses chosen from:</w:t>
            </w:r>
          </w:p>
        </w:tc>
      </w:tr>
      <w:tr w:rsidR="00D16BE4" w14:paraId="3C628E9C" w14:textId="77777777" w:rsidTr="00D16BE4">
        <w:trPr>
          <w:tblCellSpacing w:w="25" w:type="dxa"/>
        </w:trPr>
        <w:tc>
          <w:tcPr>
            <w:tcW w:w="0" w:type="auto"/>
            <w:vAlign w:val="center"/>
            <w:hideMark/>
          </w:tcPr>
          <w:p w14:paraId="508C2A89" w14:textId="77777777" w:rsidR="00D16BE4" w:rsidRDefault="00D16BE4">
            <w:r>
              <w:t>SOCI</w:t>
            </w:r>
          </w:p>
        </w:tc>
        <w:tc>
          <w:tcPr>
            <w:tcW w:w="0" w:type="auto"/>
            <w:vAlign w:val="center"/>
            <w:hideMark/>
          </w:tcPr>
          <w:p w14:paraId="2C48BB96" w14:textId="77777777" w:rsidR="00D16BE4" w:rsidRDefault="00D16BE4">
            <w:r>
              <w:t>5301</w:t>
            </w:r>
          </w:p>
        </w:tc>
        <w:tc>
          <w:tcPr>
            <w:tcW w:w="0" w:type="auto"/>
            <w:vAlign w:val="center"/>
            <w:hideMark/>
          </w:tcPr>
          <w:p w14:paraId="7D513FF5" w14:textId="77777777" w:rsidR="00D16BE4" w:rsidRPr="00D16BE4" w:rsidRDefault="00F715DE">
            <w:hyperlink r:id="rId18" w:history="1">
              <w:r w:rsidR="00D16BE4" w:rsidRPr="00832B55">
                <w:rPr>
                  <w:rStyle w:val="Hyperlink"/>
                  <w:color w:val="auto"/>
                  <w:u w:val="none"/>
                </w:rPr>
                <w:t>Contemporary Studies of Social Problems</w:t>
              </w:r>
            </w:hyperlink>
            <w:r w:rsidR="00D16BE4" w:rsidRPr="00D16BE4">
              <w:rPr>
                <w:vertAlign w:val="superscript"/>
              </w:rPr>
              <w:t>1</w:t>
            </w:r>
          </w:p>
        </w:tc>
        <w:tc>
          <w:tcPr>
            <w:tcW w:w="0" w:type="auto"/>
            <w:vAlign w:val="center"/>
            <w:hideMark/>
          </w:tcPr>
          <w:p w14:paraId="310F8B5F" w14:textId="77777777" w:rsidR="00D16BE4" w:rsidRDefault="00D16BE4">
            <w:pPr>
              <w:jc w:val="center"/>
            </w:pPr>
            <w:r>
              <w:t> </w:t>
            </w:r>
          </w:p>
        </w:tc>
      </w:tr>
      <w:tr w:rsidR="00D16BE4" w14:paraId="138C8B7D" w14:textId="77777777" w:rsidTr="00D16BE4">
        <w:trPr>
          <w:tblCellSpacing w:w="25" w:type="dxa"/>
        </w:trPr>
        <w:tc>
          <w:tcPr>
            <w:tcW w:w="0" w:type="auto"/>
            <w:vAlign w:val="center"/>
            <w:hideMark/>
          </w:tcPr>
          <w:p w14:paraId="5EAFDAC8" w14:textId="19783949" w:rsidR="00B53C9F" w:rsidRPr="00961A13" w:rsidRDefault="00B53C9F">
            <w:r w:rsidRPr="00961A13">
              <w:t>SOCI</w:t>
            </w:r>
          </w:p>
          <w:p w14:paraId="2C05BB02" w14:textId="77777777" w:rsidR="00D16BE4" w:rsidRPr="00961A13" w:rsidRDefault="00D16BE4">
            <w:r w:rsidRPr="00961A13">
              <w:t>SOCI</w:t>
            </w:r>
          </w:p>
        </w:tc>
        <w:tc>
          <w:tcPr>
            <w:tcW w:w="0" w:type="auto"/>
            <w:vAlign w:val="center"/>
            <w:hideMark/>
          </w:tcPr>
          <w:p w14:paraId="1B6913C8" w14:textId="49C9308C" w:rsidR="00B53C9F" w:rsidRPr="00961A13" w:rsidRDefault="00832B55">
            <w:r w:rsidRPr="00961A13">
              <w:t>5305</w:t>
            </w:r>
          </w:p>
          <w:p w14:paraId="72E40860" w14:textId="77777777" w:rsidR="00D16BE4" w:rsidRPr="00961A13" w:rsidRDefault="00D16BE4">
            <w:r w:rsidRPr="00961A13">
              <w:t>5306</w:t>
            </w:r>
          </w:p>
        </w:tc>
        <w:tc>
          <w:tcPr>
            <w:tcW w:w="0" w:type="auto"/>
            <w:vAlign w:val="center"/>
            <w:hideMark/>
          </w:tcPr>
          <w:p w14:paraId="2928B36E" w14:textId="5C98D5A9" w:rsidR="00B53C9F" w:rsidRPr="00961A13" w:rsidRDefault="00832B55">
            <w:r w:rsidRPr="00961A13">
              <w:t>Sociology of Health and Illness</w:t>
            </w:r>
          </w:p>
          <w:p w14:paraId="3122441C" w14:textId="77777777" w:rsidR="00D16BE4" w:rsidRPr="00961A13" w:rsidRDefault="00F715DE">
            <w:hyperlink r:id="rId19" w:history="1">
              <w:r w:rsidR="00D16BE4" w:rsidRPr="00961A13">
                <w:rPr>
                  <w:rStyle w:val="Hyperlink"/>
                  <w:color w:val="auto"/>
                  <w:u w:val="none"/>
                </w:rPr>
                <w:t>Sociology of Education</w:t>
              </w:r>
            </w:hyperlink>
            <w:r w:rsidR="00D16BE4" w:rsidRPr="00961A13">
              <w:t xml:space="preserve"> </w:t>
            </w:r>
          </w:p>
        </w:tc>
        <w:tc>
          <w:tcPr>
            <w:tcW w:w="0" w:type="auto"/>
            <w:vAlign w:val="center"/>
            <w:hideMark/>
          </w:tcPr>
          <w:p w14:paraId="0A9BBC1E" w14:textId="77777777" w:rsidR="00D16BE4" w:rsidRDefault="00D16BE4">
            <w:pPr>
              <w:jc w:val="center"/>
            </w:pPr>
            <w:r>
              <w:t> </w:t>
            </w:r>
          </w:p>
        </w:tc>
      </w:tr>
      <w:tr w:rsidR="00D16BE4" w14:paraId="66661060" w14:textId="77777777" w:rsidTr="00D16BE4">
        <w:trPr>
          <w:tblCellSpacing w:w="25" w:type="dxa"/>
        </w:trPr>
        <w:tc>
          <w:tcPr>
            <w:tcW w:w="0" w:type="auto"/>
            <w:vAlign w:val="center"/>
            <w:hideMark/>
          </w:tcPr>
          <w:p w14:paraId="11D003EB" w14:textId="77777777" w:rsidR="00D16BE4" w:rsidRDefault="00D16BE4">
            <w:r>
              <w:t>SOCI</w:t>
            </w:r>
          </w:p>
        </w:tc>
        <w:tc>
          <w:tcPr>
            <w:tcW w:w="0" w:type="auto"/>
            <w:vAlign w:val="center"/>
            <w:hideMark/>
          </w:tcPr>
          <w:p w14:paraId="7433091D" w14:textId="77777777" w:rsidR="00D16BE4" w:rsidRDefault="00D16BE4">
            <w:r>
              <w:t>5309</w:t>
            </w:r>
          </w:p>
        </w:tc>
        <w:tc>
          <w:tcPr>
            <w:tcW w:w="0" w:type="auto"/>
            <w:vAlign w:val="center"/>
            <w:hideMark/>
          </w:tcPr>
          <w:p w14:paraId="64F186F5" w14:textId="77777777" w:rsidR="00D16BE4" w:rsidRPr="00D16BE4" w:rsidRDefault="00F715DE">
            <w:hyperlink r:id="rId20" w:history="1">
              <w:r w:rsidR="00D16BE4" w:rsidRPr="00832B55">
                <w:rPr>
                  <w:rStyle w:val="Hyperlink"/>
                  <w:color w:val="auto"/>
                  <w:u w:val="none"/>
                </w:rPr>
                <w:t>Immigration and Biculturalism</w:t>
              </w:r>
            </w:hyperlink>
            <w:r w:rsidR="00D16BE4" w:rsidRPr="00D16BE4">
              <w:t xml:space="preserve"> </w:t>
            </w:r>
          </w:p>
        </w:tc>
        <w:tc>
          <w:tcPr>
            <w:tcW w:w="0" w:type="auto"/>
            <w:vAlign w:val="center"/>
            <w:hideMark/>
          </w:tcPr>
          <w:p w14:paraId="20D354B9" w14:textId="77777777" w:rsidR="00D16BE4" w:rsidRDefault="00D16BE4">
            <w:pPr>
              <w:jc w:val="center"/>
            </w:pPr>
            <w:r>
              <w:t> </w:t>
            </w:r>
          </w:p>
        </w:tc>
      </w:tr>
      <w:tr w:rsidR="00D16BE4" w14:paraId="2D66D872" w14:textId="77777777" w:rsidTr="00D16BE4">
        <w:trPr>
          <w:tblCellSpacing w:w="25" w:type="dxa"/>
        </w:trPr>
        <w:tc>
          <w:tcPr>
            <w:tcW w:w="0" w:type="auto"/>
            <w:vAlign w:val="center"/>
            <w:hideMark/>
          </w:tcPr>
          <w:p w14:paraId="748F248A" w14:textId="77777777" w:rsidR="00D16BE4" w:rsidRDefault="00D16BE4">
            <w:r>
              <w:t>SOCI</w:t>
            </w:r>
          </w:p>
        </w:tc>
        <w:tc>
          <w:tcPr>
            <w:tcW w:w="0" w:type="auto"/>
            <w:vAlign w:val="center"/>
            <w:hideMark/>
          </w:tcPr>
          <w:p w14:paraId="3279B107" w14:textId="77777777" w:rsidR="00D16BE4" w:rsidRDefault="00D16BE4">
            <w:r>
              <w:t>5312</w:t>
            </w:r>
          </w:p>
        </w:tc>
        <w:tc>
          <w:tcPr>
            <w:tcW w:w="0" w:type="auto"/>
            <w:vAlign w:val="center"/>
            <w:hideMark/>
          </w:tcPr>
          <w:p w14:paraId="01892CCB" w14:textId="77777777" w:rsidR="00D16BE4" w:rsidRPr="00D16BE4" w:rsidRDefault="00F715DE">
            <w:hyperlink r:id="rId21" w:history="1">
              <w:r w:rsidR="00D16BE4" w:rsidRPr="00832B55">
                <w:rPr>
                  <w:rStyle w:val="Hyperlink"/>
                  <w:color w:val="auto"/>
                  <w:u w:val="none"/>
                </w:rPr>
                <w:t>Applications in Social Planning</w:t>
              </w:r>
            </w:hyperlink>
            <w:r w:rsidR="00D16BE4" w:rsidRPr="00D16BE4">
              <w:t xml:space="preserve"> </w:t>
            </w:r>
          </w:p>
        </w:tc>
        <w:tc>
          <w:tcPr>
            <w:tcW w:w="0" w:type="auto"/>
            <w:vAlign w:val="center"/>
            <w:hideMark/>
          </w:tcPr>
          <w:p w14:paraId="068813A8" w14:textId="77777777" w:rsidR="00D16BE4" w:rsidRDefault="00D16BE4">
            <w:pPr>
              <w:jc w:val="center"/>
            </w:pPr>
            <w:r>
              <w:t> </w:t>
            </w:r>
          </w:p>
        </w:tc>
      </w:tr>
      <w:tr w:rsidR="00D16BE4" w14:paraId="2E352CCD" w14:textId="77777777" w:rsidTr="00D16BE4">
        <w:trPr>
          <w:tblCellSpacing w:w="25" w:type="dxa"/>
        </w:trPr>
        <w:tc>
          <w:tcPr>
            <w:tcW w:w="0" w:type="auto"/>
            <w:vAlign w:val="center"/>
            <w:hideMark/>
          </w:tcPr>
          <w:p w14:paraId="5D8A462B" w14:textId="77777777" w:rsidR="00D16BE4" w:rsidRDefault="00D16BE4">
            <w:r>
              <w:t>SOCI</w:t>
            </w:r>
          </w:p>
        </w:tc>
        <w:tc>
          <w:tcPr>
            <w:tcW w:w="0" w:type="auto"/>
            <w:vAlign w:val="center"/>
            <w:hideMark/>
          </w:tcPr>
          <w:p w14:paraId="1CB2B561" w14:textId="77777777" w:rsidR="00D16BE4" w:rsidRDefault="00D16BE4">
            <w:r>
              <w:t>5322</w:t>
            </w:r>
          </w:p>
        </w:tc>
        <w:tc>
          <w:tcPr>
            <w:tcW w:w="0" w:type="auto"/>
            <w:vAlign w:val="center"/>
            <w:hideMark/>
          </w:tcPr>
          <w:p w14:paraId="0EE50CA1" w14:textId="77777777" w:rsidR="00D16BE4" w:rsidRPr="00D16BE4" w:rsidRDefault="00F715DE">
            <w:hyperlink r:id="rId22" w:history="1">
              <w:r w:rsidR="00D16BE4" w:rsidRPr="00832B55">
                <w:rPr>
                  <w:rStyle w:val="Hyperlink"/>
                  <w:color w:val="auto"/>
                  <w:u w:val="none"/>
                </w:rPr>
                <w:t>Advanced Quantitative Methods</w:t>
              </w:r>
            </w:hyperlink>
          </w:p>
        </w:tc>
        <w:tc>
          <w:tcPr>
            <w:tcW w:w="0" w:type="auto"/>
            <w:vAlign w:val="center"/>
            <w:hideMark/>
          </w:tcPr>
          <w:p w14:paraId="04222D6C" w14:textId="77777777" w:rsidR="00D16BE4" w:rsidRDefault="00D16BE4">
            <w:pPr>
              <w:rPr>
                <w:sz w:val="20"/>
                <w:szCs w:val="20"/>
              </w:rPr>
            </w:pPr>
          </w:p>
        </w:tc>
      </w:tr>
      <w:tr w:rsidR="00E74F98" w14:paraId="56587404" w14:textId="77777777" w:rsidTr="00D16BE4">
        <w:trPr>
          <w:tblCellSpacing w:w="25" w:type="dxa"/>
        </w:trPr>
        <w:tc>
          <w:tcPr>
            <w:tcW w:w="0" w:type="auto"/>
            <w:vAlign w:val="center"/>
          </w:tcPr>
          <w:p w14:paraId="3F4C8886" w14:textId="31BF3CA1" w:rsidR="00E74F98" w:rsidRDefault="00E74F98">
            <w:r>
              <w:t>SOCI</w:t>
            </w:r>
          </w:p>
        </w:tc>
        <w:tc>
          <w:tcPr>
            <w:tcW w:w="0" w:type="auto"/>
            <w:vAlign w:val="center"/>
          </w:tcPr>
          <w:p w14:paraId="761E44C2" w14:textId="657D7224" w:rsidR="00E74F98" w:rsidRDefault="00E74F98">
            <w:r>
              <w:t>5340</w:t>
            </w:r>
          </w:p>
        </w:tc>
        <w:tc>
          <w:tcPr>
            <w:tcW w:w="0" w:type="auto"/>
            <w:vAlign w:val="center"/>
          </w:tcPr>
          <w:p w14:paraId="0240BCA4" w14:textId="2FF9E163" w:rsidR="00E74F98" w:rsidRDefault="00E74F98">
            <w:r>
              <w:t>Seminar in the Study of Social Change</w:t>
            </w:r>
          </w:p>
        </w:tc>
        <w:tc>
          <w:tcPr>
            <w:tcW w:w="0" w:type="auto"/>
            <w:vAlign w:val="center"/>
          </w:tcPr>
          <w:p w14:paraId="0891A44B" w14:textId="77777777" w:rsidR="00E74F98" w:rsidRDefault="00E74F98">
            <w:pPr>
              <w:rPr>
                <w:sz w:val="20"/>
                <w:szCs w:val="20"/>
              </w:rPr>
            </w:pPr>
          </w:p>
        </w:tc>
      </w:tr>
    </w:tbl>
    <w:p w14:paraId="2CBC8817" w14:textId="77777777" w:rsidR="00D16BE4" w:rsidRDefault="00D16BE4" w:rsidP="00242073">
      <w:pPr>
        <w:pStyle w:val="Default"/>
        <w:tabs>
          <w:tab w:val="right" w:pos="8640"/>
        </w:tabs>
      </w:pPr>
    </w:p>
    <w:p w14:paraId="3A76F039" w14:textId="669462A4" w:rsidR="001C0AA0" w:rsidRPr="00832B55" w:rsidRDefault="001C0AA0" w:rsidP="00242073">
      <w:pPr>
        <w:pStyle w:val="Default"/>
        <w:tabs>
          <w:tab w:val="right" w:pos="8640"/>
        </w:tabs>
      </w:pPr>
      <w:r>
        <w:rPr>
          <w:rStyle w:val="Strong"/>
        </w:rPr>
        <w:t xml:space="preserve">MINOR </w:t>
      </w:r>
      <w:r w:rsidRPr="00832B55">
        <w:rPr>
          <w:rStyle w:val="Strong"/>
        </w:rPr>
        <w:t>CURRICULUM</w:t>
      </w:r>
      <w:r w:rsidRPr="00832B55">
        <w:rPr>
          <w:rStyle w:val="Strong"/>
          <w:vertAlign w:val="superscript"/>
        </w:rPr>
        <w:t xml:space="preserve">2                                                                                     </w:t>
      </w:r>
      <w:r w:rsidR="000F037B">
        <w:rPr>
          <w:rStyle w:val="Strong"/>
          <w:vertAlign w:val="superscript"/>
        </w:rPr>
        <w:t xml:space="preserve">                 </w:t>
      </w:r>
      <w:r w:rsidRPr="00832B55">
        <w:rPr>
          <w:rStyle w:val="Strong"/>
          <w:vertAlign w:val="superscript"/>
        </w:rPr>
        <w:t xml:space="preserve"> </w:t>
      </w:r>
      <w:r w:rsidRPr="00832B55">
        <w:rPr>
          <w:rStyle w:val="Strong"/>
          <w:sz w:val="36"/>
          <w:szCs w:val="36"/>
          <w:vertAlign w:val="superscript"/>
        </w:rPr>
        <w:t xml:space="preserve">9 </w:t>
      </w:r>
      <w:r w:rsidR="000F037B">
        <w:rPr>
          <w:rStyle w:val="Strong"/>
          <w:sz w:val="36"/>
          <w:szCs w:val="36"/>
          <w:vertAlign w:val="superscript"/>
        </w:rPr>
        <w:t>Semester Credit H</w:t>
      </w:r>
      <w:r w:rsidRPr="00832B55">
        <w:rPr>
          <w:rStyle w:val="Strong"/>
          <w:sz w:val="36"/>
          <w:szCs w:val="36"/>
          <w:vertAlign w:val="superscript"/>
        </w:rPr>
        <w:t>ours</w:t>
      </w:r>
    </w:p>
    <w:p w14:paraId="7FEA9092" w14:textId="3B199F4B" w:rsidR="001C0AA0" w:rsidRDefault="001C0AA0" w:rsidP="00242073">
      <w:pPr>
        <w:pStyle w:val="Default"/>
        <w:tabs>
          <w:tab w:val="right" w:pos="8640"/>
        </w:tabs>
      </w:pPr>
    </w:p>
    <w:p w14:paraId="6100D67D" w14:textId="6656CB26" w:rsidR="000F037B" w:rsidRDefault="000F037B" w:rsidP="00242073">
      <w:pPr>
        <w:pStyle w:val="Default"/>
        <w:tabs>
          <w:tab w:val="right" w:pos="8640"/>
        </w:tabs>
      </w:pPr>
    </w:p>
    <w:p w14:paraId="2ABC6C5D" w14:textId="77777777" w:rsidR="000F037B" w:rsidRDefault="000F037B" w:rsidP="00242073">
      <w:pPr>
        <w:pStyle w:val="Default"/>
        <w:tabs>
          <w:tab w:val="right" w:pos="8640"/>
        </w:tabs>
      </w:pPr>
    </w:p>
    <w:p w14:paraId="47BD86AD" w14:textId="77777777" w:rsidR="001C0AA0" w:rsidRDefault="00D16BE4" w:rsidP="00242073">
      <w:pPr>
        <w:pStyle w:val="Default"/>
        <w:tabs>
          <w:tab w:val="right" w:pos="8640"/>
        </w:tabs>
      </w:pPr>
      <w:r>
        <w:lastRenderedPageBreak/>
        <w:t xml:space="preserve"> </w:t>
      </w:r>
    </w:p>
    <w:p w14:paraId="6486FBCE" w14:textId="2DAD10F5" w:rsidR="008E20A4" w:rsidRDefault="008E20A4" w:rsidP="00242073">
      <w:pPr>
        <w:pStyle w:val="Default"/>
        <w:tabs>
          <w:tab w:val="right" w:pos="8640"/>
        </w:tabs>
      </w:pPr>
      <w:r>
        <w:t>Total for Degree:</w:t>
      </w:r>
      <w:r>
        <w:tab/>
        <w:t xml:space="preserve">36 </w:t>
      </w:r>
      <w:r w:rsidR="002B224D">
        <w:t xml:space="preserve">semester credit </w:t>
      </w:r>
      <w:r>
        <w:t>hours</w:t>
      </w:r>
    </w:p>
    <w:p w14:paraId="29770C8B" w14:textId="77777777" w:rsidR="008E20A4" w:rsidRDefault="008E20A4" w:rsidP="00F732CF">
      <w:pPr>
        <w:ind w:left="360"/>
        <w:rPr>
          <w:color w:val="000000"/>
          <w:position w:val="10"/>
          <w:vertAlign w:val="superscript"/>
        </w:rPr>
      </w:pPr>
    </w:p>
    <w:p w14:paraId="5728E9E4" w14:textId="738B6BB8" w:rsidR="008E20A4" w:rsidRDefault="008E20A4" w:rsidP="00F732CF">
      <w:pPr>
        <w:ind w:left="360"/>
        <w:rPr>
          <w:color w:val="000000"/>
        </w:rPr>
      </w:pPr>
      <w:r>
        <w:rPr>
          <w:color w:val="000000"/>
          <w:position w:val="10"/>
          <w:vertAlign w:val="superscript"/>
        </w:rPr>
        <w:t>1</w:t>
      </w:r>
      <w:r w:rsidR="00832B55">
        <w:rPr>
          <w:color w:val="000000"/>
          <w:position w:val="10"/>
          <w:vertAlign w:val="superscript"/>
        </w:rPr>
        <w:t xml:space="preserve"> </w:t>
      </w:r>
      <w:r w:rsidR="00832B55">
        <w:rPr>
          <w:color w:val="000000"/>
        </w:rPr>
        <w:t>May</w:t>
      </w:r>
      <w:r>
        <w:rPr>
          <w:color w:val="000000"/>
        </w:rPr>
        <w:t xml:space="preserve"> be repeated onc</w:t>
      </w:r>
      <w:r w:rsidR="000F037B">
        <w:rPr>
          <w:color w:val="000000"/>
        </w:rPr>
        <w:t>e when the topic changes.</w:t>
      </w:r>
      <w:r>
        <w:rPr>
          <w:color w:val="000000"/>
        </w:rPr>
        <w:t xml:space="preserve"> </w:t>
      </w:r>
    </w:p>
    <w:p w14:paraId="3FAE99D3" w14:textId="69811892" w:rsidR="00A3765A" w:rsidRDefault="00A3765A" w:rsidP="00A3765A">
      <w:pPr>
        <w:pStyle w:val="Default"/>
        <w:tabs>
          <w:tab w:val="left" w:pos="8640"/>
          <w:tab w:val="right" w:pos="9360"/>
        </w:tabs>
        <w:ind w:left="360"/>
      </w:pPr>
      <w:r>
        <w:rPr>
          <w:vertAlign w:val="superscript"/>
        </w:rPr>
        <w:t>2</w:t>
      </w:r>
      <w:r w:rsidR="00832B55">
        <w:rPr>
          <w:vertAlign w:val="superscript"/>
        </w:rPr>
        <w:t xml:space="preserve"> </w:t>
      </w:r>
      <w:r>
        <w:t>Select from Criminal Justice/English/History/Public Administration/Political Science/Psychology/Spanish.</w:t>
      </w:r>
    </w:p>
    <w:p w14:paraId="12DBF77C" w14:textId="77777777" w:rsidR="008E20A4" w:rsidRDefault="008E20A4" w:rsidP="00F732CF">
      <w:pPr>
        <w:ind w:left="360"/>
        <w:rPr>
          <w:color w:val="000000"/>
        </w:rPr>
      </w:pPr>
    </w:p>
    <w:p w14:paraId="18C4D017" w14:textId="516FC7AA" w:rsidR="00F732CF" w:rsidRDefault="00C44A0D" w:rsidP="00F732CF">
      <w:pPr>
        <w:ind w:left="270"/>
        <w:rPr>
          <w:b/>
          <w:color w:val="000000"/>
          <w:u w:val="single"/>
        </w:rPr>
      </w:pPr>
      <w:r>
        <w:rPr>
          <w:b/>
          <w:color w:val="000000"/>
          <w:u w:val="single"/>
        </w:rPr>
        <w:t>Thesis / Non-Thesis Program Comparison</w:t>
      </w:r>
    </w:p>
    <w:tbl>
      <w:tblPr>
        <w:tblpPr w:leftFromText="180" w:rightFromText="180" w:vertAnchor="text" w:horzAnchor="page" w:tblpX="1765" w:tblpY="170"/>
        <w:tblW w:w="9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8"/>
        <w:gridCol w:w="3690"/>
        <w:gridCol w:w="3924"/>
      </w:tblGrid>
      <w:tr w:rsidR="00852AD5" w14:paraId="7696CE41" w14:textId="77777777" w:rsidTr="00852AD5">
        <w:tc>
          <w:tcPr>
            <w:tcW w:w="1638" w:type="dxa"/>
          </w:tcPr>
          <w:p w14:paraId="0D177E5B" w14:textId="77777777" w:rsidR="00C44A0D" w:rsidRDefault="00C44A0D" w:rsidP="00F732CF">
            <w:pPr>
              <w:pStyle w:val="Header"/>
              <w:ind w:left="360"/>
              <w:jc w:val="left"/>
              <w:rPr>
                <w:b w:val="0"/>
                <w:sz w:val="22"/>
              </w:rPr>
            </w:pPr>
          </w:p>
        </w:tc>
        <w:tc>
          <w:tcPr>
            <w:tcW w:w="3690" w:type="dxa"/>
          </w:tcPr>
          <w:p w14:paraId="5957314A" w14:textId="77777777" w:rsidR="00C44A0D" w:rsidRDefault="00C44A0D" w:rsidP="00F732CF">
            <w:pPr>
              <w:pStyle w:val="Header"/>
              <w:ind w:left="360"/>
              <w:rPr>
                <w:b w:val="0"/>
                <w:sz w:val="22"/>
              </w:rPr>
            </w:pPr>
            <w:r>
              <w:rPr>
                <w:b w:val="0"/>
                <w:sz w:val="22"/>
              </w:rPr>
              <w:t>Non-thesis</w:t>
            </w:r>
          </w:p>
          <w:p w14:paraId="010AC19F" w14:textId="77777777" w:rsidR="00C44A0D" w:rsidRDefault="00C44A0D" w:rsidP="00F732CF">
            <w:pPr>
              <w:pStyle w:val="Header"/>
              <w:ind w:left="360"/>
              <w:jc w:val="left"/>
              <w:rPr>
                <w:b w:val="0"/>
                <w:sz w:val="22"/>
              </w:rPr>
            </w:pPr>
          </w:p>
        </w:tc>
        <w:tc>
          <w:tcPr>
            <w:tcW w:w="3924" w:type="dxa"/>
          </w:tcPr>
          <w:p w14:paraId="14B2AD28" w14:textId="77777777" w:rsidR="00C44A0D" w:rsidRDefault="00C44A0D" w:rsidP="00F732CF">
            <w:pPr>
              <w:pStyle w:val="Header"/>
              <w:ind w:left="360"/>
              <w:rPr>
                <w:b w:val="0"/>
                <w:sz w:val="22"/>
              </w:rPr>
            </w:pPr>
            <w:r>
              <w:rPr>
                <w:b w:val="0"/>
                <w:sz w:val="22"/>
              </w:rPr>
              <w:t xml:space="preserve">Thesis </w:t>
            </w:r>
          </w:p>
          <w:p w14:paraId="25A99A72" w14:textId="77777777" w:rsidR="00C44A0D" w:rsidRDefault="00C44A0D" w:rsidP="00F732CF">
            <w:pPr>
              <w:pStyle w:val="Header"/>
              <w:ind w:left="360"/>
              <w:jc w:val="left"/>
              <w:rPr>
                <w:b w:val="0"/>
                <w:sz w:val="22"/>
              </w:rPr>
            </w:pPr>
          </w:p>
        </w:tc>
      </w:tr>
      <w:tr w:rsidR="00852AD5" w14:paraId="1837D8CA" w14:textId="77777777" w:rsidTr="00852AD5">
        <w:tc>
          <w:tcPr>
            <w:tcW w:w="1638" w:type="dxa"/>
          </w:tcPr>
          <w:p w14:paraId="12739D13" w14:textId="77777777" w:rsidR="00C44A0D" w:rsidRDefault="00C44A0D" w:rsidP="00F732CF">
            <w:pPr>
              <w:pStyle w:val="Header"/>
              <w:ind w:left="360"/>
              <w:jc w:val="left"/>
              <w:rPr>
                <w:b w:val="0"/>
                <w:sz w:val="22"/>
              </w:rPr>
            </w:pPr>
            <w:r>
              <w:rPr>
                <w:b w:val="0"/>
                <w:sz w:val="22"/>
              </w:rPr>
              <w:t xml:space="preserve">Required Courses </w:t>
            </w:r>
          </w:p>
          <w:p w14:paraId="785D8ABC" w14:textId="77777777" w:rsidR="00C44A0D" w:rsidRDefault="00C44A0D" w:rsidP="00F732CF">
            <w:pPr>
              <w:pStyle w:val="Header"/>
              <w:ind w:left="360"/>
              <w:jc w:val="left"/>
              <w:rPr>
                <w:b w:val="0"/>
                <w:sz w:val="22"/>
              </w:rPr>
            </w:pPr>
          </w:p>
          <w:p w14:paraId="37A04E46" w14:textId="77777777" w:rsidR="00C44A0D" w:rsidRDefault="00C44A0D" w:rsidP="00F732CF">
            <w:pPr>
              <w:pStyle w:val="Header"/>
              <w:ind w:left="360"/>
              <w:jc w:val="left"/>
              <w:rPr>
                <w:b w:val="0"/>
                <w:sz w:val="22"/>
              </w:rPr>
            </w:pPr>
          </w:p>
        </w:tc>
        <w:tc>
          <w:tcPr>
            <w:tcW w:w="3690" w:type="dxa"/>
          </w:tcPr>
          <w:p w14:paraId="235371B4" w14:textId="5DB6159F" w:rsidR="00C44A0D" w:rsidRDefault="00832B55" w:rsidP="00F732CF">
            <w:pPr>
              <w:pStyle w:val="Header"/>
              <w:ind w:left="360"/>
              <w:jc w:val="left"/>
              <w:rPr>
                <w:b w:val="0"/>
                <w:sz w:val="22"/>
              </w:rPr>
            </w:pPr>
            <w:r>
              <w:rPr>
                <w:b w:val="0"/>
                <w:sz w:val="22"/>
              </w:rPr>
              <w:t>SOCI 5303/5304</w:t>
            </w:r>
            <w:r w:rsidR="001C0AA0">
              <w:rPr>
                <w:b w:val="0"/>
                <w:sz w:val="22"/>
              </w:rPr>
              <w:t>/5321</w:t>
            </w:r>
            <w:r w:rsidR="00A3765A">
              <w:rPr>
                <w:b w:val="0"/>
                <w:sz w:val="22"/>
              </w:rPr>
              <w:t xml:space="preserve">               9</w:t>
            </w:r>
          </w:p>
        </w:tc>
        <w:tc>
          <w:tcPr>
            <w:tcW w:w="3924" w:type="dxa"/>
          </w:tcPr>
          <w:p w14:paraId="05E75F18" w14:textId="735CCED1" w:rsidR="00C44A0D" w:rsidRDefault="000F037B" w:rsidP="00F732CF">
            <w:pPr>
              <w:pStyle w:val="Header"/>
              <w:ind w:left="360"/>
              <w:jc w:val="left"/>
              <w:rPr>
                <w:b w:val="0"/>
                <w:sz w:val="22"/>
              </w:rPr>
            </w:pPr>
            <w:r>
              <w:rPr>
                <w:b w:val="0"/>
                <w:sz w:val="22"/>
              </w:rPr>
              <w:t>SOCI 5303/5304</w:t>
            </w:r>
            <w:r w:rsidR="001C0AA0">
              <w:rPr>
                <w:b w:val="0"/>
                <w:sz w:val="22"/>
              </w:rPr>
              <w:t>/5321</w:t>
            </w:r>
            <w:r w:rsidR="00A3765A">
              <w:rPr>
                <w:b w:val="0"/>
                <w:sz w:val="22"/>
              </w:rPr>
              <w:t xml:space="preserve">              9</w:t>
            </w:r>
          </w:p>
        </w:tc>
      </w:tr>
      <w:tr w:rsidR="00852AD5" w14:paraId="04CE08DE" w14:textId="77777777" w:rsidTr="00852AD5">
        <w:tc>
          <w:tcPr>
            <w:tcW w:w="1638" w:type="dxa"/>
          </w:tcPr>
          <w:p w14:paraId="31847249" w14:textId="77777777" w:rsidR="00C44A0D" w:rsidRDefault="00C44A0D" w:rsidP="00F732CF">
            <w:pPr>
              <w:pStyle w:val="Header"/>
              <w:ind w:left="360"/>
              <w:jc w:val="left"/>
              <w:rPr>
                <w:b w:val="0"/>
                <w:sz w:val="22"/>
              </w:rPr>
            </w:pPr>
            <w:r>
              <w:rPr>
                <w:b w:val="0"/>
                <w:sz w:val="22"/>
              </w:rPr>
              <w:t>Elective Courses</w:t>
            </w:r>
          </w:p>
          <w:p w14:paraId="41211723" w14:textId="77777777" w:rsidR="00C44A0D" w:rsidRDefault="00C44A0D" w:rsidP="00F732CF">
            <w:pPr>
              <w:pStyle w:val="Header"/>
              <w:ind w:left="360"/>
              <w:jc w:val="left"/>
              <w:rPr>
                <w:b w:val="0"/>
                <w:sz w:val="22"/>
              </w:rPr>
            </w:pPr>
          </w:p>
          <w:p w14:paraId="2D817188" w14:textId="77777777" w:rsidR="00C44A0D" w:rsidRDefault="00C44A0D" w:rsidP="00F732CF">
            <w:pPr>
              <w:pStyle w:val="Header"/>
              <w:ind w:left="360"/>
              <w:jc w:val="left"/>
              <w:rPr>
                <w:b w:val="0"/>
                <w:sz w:val="22"/>
              </w:rPr>
            </w:pPr>
          </w:p>
        </w:tc>
        <w:tc>
          <w:tcPr>
            <w:tcW w:w="3690" w:type="dxa"/>
          </w:tcPr>
          <w:p w14:paraId="59ED43C0" w14:textId="66D2B159" w:rsidR="00C44A0D" w:rsidRDefault="00C44A0D" w:rsidP="00F732CF">
            <w:pPr>
              <w:pStyle w:val="Header"/>
              <w:ind w:left="360"/>
              <w:jc w:val="left"/>
              <w:rPr>
                <w:b w:val="0"/>
                <w:sz w:val="22"/>
              </w:rPr>
            </w:pPr>
            <w:r>
              <w:rPr>
                <w:b w:val="0"/>
                <w:sz w:val="22"/>
              </w:rPr>
              <w:t xml:space="preserve">Graduate </w:t>
            </w:r>
            <w:r w:rsidR="001C0AA0">
              <w:rPr>
                <w:b w:val="0"/>
                <w:sz w:val="22"/>
              </w:rPr>
              <w:t>Sociology</w:t>
            </w:r>
          </w:p>
          <w:p w14:paraId="7E4CF251" w14:textId="2F43F5D2" w:rsidR="00C44A0D" w:rsidRDefault="00C44A0D" w:rsidP="00B11904">
            <w:pPr>
              <w:pStyle w:val="Header"/>
              <w:ind w:left="360"/>
              <w:jc w:val="left"/>
              <w:rPr>
                <w:b w:val="0"/>
                <w:sz w:val="22"/>
              </w:rPr>
            </w:pPr>
            <w:r>
              <w:rPr>
                <w:b w:val="0"/>
                <w:sz w:val="22"/>
              </w:rPr>
              <w:t xml:space="preserve">Courses                                     </w:t>
            </w:r>
            <w:r w:rsidR="00B11904">
              <w:rPr>
                <w:b w:val="0"/>
                <w:sz w:val="22"/>
              </w:rPr>
              <w:t>18</w:t>
            </w:r>
          </w:p>
        </w:tc>
        <w:tc>
          <w:tcPr>
            <w:tcW w:w="3924" w:type="dxa"/>
          </w:tcPr>
          <w:p w14:paraId="4AECFAAD" w14:textId="77777777" w:rsidR="001C0AA0" w:rsidRDefault="00C44A0D" w:rsidP="00D11F4B">
            <w:pPr>
              <w:pStyle w:val="Header"/>
              <w:ind w:left="360"/>
              <w:jc w:val="left"/>
              <w:rPr>
                <w:b w:val="0"/>
                <w:sz w:val="22"/>
              </w:rPr>
            </w:pPr>
            <w:r>
              <w:rPr>
                <w:b w:val="0"/>
                <w:sz w:val="22"/>
              </w:rPr>
              <w:t xml:space="preserve">Graduate </w:t>
            </w:r>
            <w:r w:rsidR="001C0AA0">
              <w:rPr>
                <w:b w:val="0"/>
                <w:sz w:val="22"/>
              </w:rPr>
              <w:t>Sociology</w:t>
            </w:r>
          </w:p>
          <w:p w14:paraId="324B10BE" w14:textId="6C1A0128" w:rsidR="00C44A0D" w:rsidRDefault="001C0AA0" w:rsidP="00832B55">
            <w:pPr>
              <w:pStyle w:val="Header"/>
              <w:ind w:left="360"/>
              <w:jc w:val="left"/>
              <w:rPr>
                <w:b w:val="0"/>
                <w:sz w:val="22"/>
              </w:rPr>
            </w:pPr>
            <w:r>
              <w:rPr>
                <w:b w:val="0"/>
                <w:sz w:val="22"/>
              </w:rPr>
              <w:t>Courses</w:t>
            </w:r>
            <w:r w:rsidR="00A3765A">
              <w:rPr>
                <w:b w:val="0"/>
                <w:sz w:val="22"/>
              </w:rPr>
              <w:t xml:space="preserve">     </w:t>
            </w:r>
            <w:r w:rsidR="00621F63">
              <w:rPr>
                <w:b w:val="0"/>
                <w:sz w:val="22"/>
              </w:rPr>
              <w:t xml:space="preserve">                                 9</w:t>
            </w:r>
          </w:p>
        </w:tc>
      </w:tr>
      <w:tr w:rsidR="00B11904" w14:paraId="4A910C45" w14:textId="77777777" w:rsidTr="00852AD5">
        <w:tc>
          <w:tcPr>
            <w:tcW w:w="1638" w:type="dxa"/>
          </w:tcPr>
          <w:p w14:paraId="176DBA20" w14:textId="39909872" w:rsidR="00B11904" w:rsidRDefault="00B11904" w:rsidP="00F732CF">
            <w:pPr>
              <w:pStyle w:val="Header"/>
              <w:ind w:left="360"/>
              <w:jc w:val="left"/>
              <w:rPr>
                <w:b w:val="0"/>
                <w:sz w:val="22"/>
              </w:rPr>
            </w:pPr>
            <w:r>
              <w:rPr>
                <w:b w:val="0"/>
                <w:sz w:val="22"/>
              </w:rPr>
              <w:t>Minor Elective Courses</w:t>
            </w:r>
          </w:p>
        </w:tc>
        <w:tc>
          <w:tcPr>
            <w:tcW w:w="3690" w:type="dxa"/>
          </w:tcPr>
          <w:p w14:paraId="678A0AEB" w14:textId="7B351E09" w:rsidR="00B11904" w:rsidRDefault="00B11904" w:rsidP="00F732CF">
            <w:pPr>
              <w:pStyle w:val="Header"/>
              <w:ind w:left="360"/>
              <w:jc w:val="left"/>
              <w:rPr>
                <w:b w:val="0"/>
                <w:sz w:val="22"/>
              </w:rPr>
            </w:pPr>
            <w:r>
              <w:rPr>
                <w:b w:val="0"/>
                <w:sz w:val="22"/>
              </w:rPr>
              <w:t>Minor courses                          9</w:t>
            </w:r>
          </w:p>
        </w:tc>
        <w:tc>
          <w:tcPr>
            <w:tcW w:w="3924" w:type="dxa"/>
          </w:tcPr>
          <w:p w14:paraId="35D1BECA" w14:textId="63357B6E" w:rsidR="00B11904" w:rsidRDefault="00B11904">
            <w:pPr>
              <w:pStyle w:val="Header"/>
              <w:ind w:left="360"/>
              <w:jc w:val="left"/>
              <w:rPr>
                <w:b w:val="0"/>
                <w:sz w:val="22"/>
              </w:rPr>
            </w:pPr>
            <w:r>
              <w:rPr>
                <w:b w:val="0"/>
                <w:sz w:val="22"/>
              </w:rPr>
              <w:t>Minor Courses                          6</w:t>
            </w:r>
          </w:p>
        </w:tc>
      </w:tr>
      <w:tr w:rsidR="00852AD5" w14:paraId="0A912AA4" w14:textId="77777777" w:rsidTr="00852AD5">
        <w:tc>
          <w:tcPr>
            <w:tcW w:w="1638" w:type="dxa"/>
          </w:tcPr>
          <w:p w14:paraId="6F36D6D5" w14:textId="77777777" w:rsidR="00C44A0D" w:rsidRDefault="00C44A0D" w:rsidP="00F732CF">
            <w:pPr>
              <w:pStyle w:val="Header"/>
              <w:ind w:left="360"/>
              <w:jc w:val="left"/>
              <w:rPr>
                <w:b w:val="0"/>
                <w:sz w:val="22"/>
              </w:rPr>
            </w:pPr>
            <w:r>
              <w:rPr>
                <w:b w:val="0"/>
                <w:sz w:val="22"/>
              </w:rPr>
              <w:t>Thesis Courses</w:t>
            </w:r>
          </w:p>
          <w:p w14:paraId="25DC8D56" w14:textId="77777777" w:rsidR="00C44A0D" w:rsidRDefault="00C44A0D" w:rsidP="00F732CF">
            <w:pPr>
              <w:pStyle w:val="Header"/>
              <w:ind w:left="360"/>
              <w:jc w:val="left"/>
              <w:rPr>
                <w:b w:val="0"/>
                <w:sz w:val="22"/>
              </w:rPr>
            </w:pPr>
          </w:p>
        </w:tc>
        <w:tc>
          <w:tcPr>
            <w:tcW w:w="3690" w:type="dxa"/>
          </w:tcPr>
          <w:p w14:paraId="1926DBB6" w14:textId="501C87AD" w:rsidR="00C44A0D" w:rsidRDefault="001B06B7" w:rsidP="00F732CF">
            <w:pPr>
              <w:pStyle w:val="Header"/>
              <w:ind w:left="360"/>
              <w:jc w:val="left"/>
              <w:rPr>
                <w:b w:val="0"/>
                <w:sz w:val="22"/>
              </w:rPr>
            </w:pPr>
            <w:r>
              <w:rPr>
                <w:b w:val="0"/>
                <w:sz w:val="22"/>
              </w:rPr>
              <w:t>n/a</w:t>
            </w:r>
          </w:p>
        </w:tc>
        <w:tc>
          <w:tcPr>
            <w:tcW w:w="3924" w:type="dxa"/>
          </w:tcPr>
          <w:p w14:paraId="02C782D4" w14:textId="50846580" w:rsidR="00C44A0D" w:rsidRDefault="00A3765A" w:rsidP="00F732CF">
            <w:pPr>
              <w:pStyle w:val="Header"/>
              <w:ind w:left="360"/>
              <w:jc w:val="left"/>
              <w:rPr>
                <w:b w:val="0"/>
                <w:sz w:val="22"/>
              </w:rPr>
            </w:pPr>
            <w:r>
              <w:rPr>
                <w:b w:val="0"/>
                <w:sz w:val="22"/>
              </w:rPr>
              <w:t>SOCI</w:t>
            </w:r>
            <w:r w:rsidR="00C44A0D">
              <w:rPr>
                <w:b w:val="0"/>
                <w:sz w:val="22"/>
              </w:rPr>
              <w:t xml:space="preserve"> 5398/5399 Thesis            6</w:t>
            </w:r>
          </w:p>
          <w:p w14:paraId="3AF2AAD9" w14:textId="77777777" w:rsidR="00C44A0D" w:rsidRDefault="00C44A0D" w:rsidP="00F732CF">
            <w:pPr>
              <w:pStyle w:val="Header"/>
              <w:ind w:left="360"/>
              <w:jc w:val="left"/>
              <w:rPr>
                <w:b w:val="0"/>
                <w:sz w:val="22"/>
              </w:rPr>
            </w:pPr>
          </w:p>
        </w:tc>
      </w:tr>
      <w:tr w:rsidR="00852AD5" w14:paraId="02950D14" w14:textId="77777777" w:rsidTr="00852AD5">
        <w:tc>
          <w:tcPr>
            <w:tcW w:w="1638" w:type="dxa"/>
          </w:tcPr>
          <w:p w14:paraId="7E1D9DF5" w14:textId="77777777" w:rsidR="00C44A0D" w:rsidRDefault="00C44A0D" w:rsidP="00F732CF">
            <w:pPr>
              <w:pStyle w:val="Header"/>
              <w:ind w:left="360"/>
              <w:jc w:val="left"/>
              <w:rPr>
                <w:b w:val="0"/>
                <w:sz w:val="22"/>
              </w:rPr>
            </w:pPr>
          </w:p>
          <w:p w14:paraId="5141ABAD" w14:textId="31223D5B" w:rsidR="00C44A0D" w:rsidRDefault="00C44A0D" w:rsidP="00F732CF">
            <w:pPr>
              <w:pStyle w:val="Header"/>
              <w:ind w:left="360"/>
              <w:jc w:val="left"/>
              <w:rPr>
                <w:b w:val="0"/>
                <w:sz w:val="22"/>
              </w:rPr>
            </w:pPr>
            <w:r>
              <w:rPr>
                <w:b w:val="0"/>
                <w:sz w:val="22"/>
              </w:rPr>
              <w:t>TOTAL</w:t>
            </w:r>
          </w:p>
        </w:tc>
        <w:tc>
          <w:tcPr>
            <w:tcW w:w="3690" w:type="dxa"/>
          </w:tcPr>
          <w:p w14:paraId="5F63E66F" w14:textId="77777777" w:rsidR="00C44A0D" w:rsidRDefault="00C44A0D" w:rsidP="00F732CF">
            <w:pPr>
              <w:pStyle w:val="Header"/>
              <w:ind w:left="360"/>
              <w:rPr>
                <w:b w:val="0"/>
                <w:sz w:val="22"/>
              </w:rPr>
            </w:pPr>
          </w:p>
          <w:p w14:paraId="168C2152" w14:textId="77777777" w:rsidR="00C44A0D" w:rsidRDefault="00C44A0D" w:rsidP="00F732CF">
            <w:pPr>
              <w:pStyle w:val="Header"/>
              <w:ind w:left="360"/>
              <w:rPr>
                <w:b w:val="0"/>
                <w:sz w:val="22"/>
              </w:rPr>
            </w:pPr>
            <w:r>
              <w:rPr>
                <w:b w:val="0"/>
                <w:sz w:val="22"/>
              </w:rPr>
              <w:t xml:space="preserve">                                           36                                               </w:t>
            </w:r>
          </w:p>
        </w:tc>
        <w:tc>
          <w:tcPr>
            <w:tcW w:w="3924" w:type="dxa"/>
          </w:tcPr>
          <w:p w14:paraId="18E6F6F8" w14:textId="77777777" w:rsidR="00C44A0D" w:rsidRDefault="00C44A0D" w:rsidP="00F732CF">
            <w:pPr>
              <w:pStyle w:val="Header"/>
              <w:ind w:left="360"/>
              <w:rPr>
                <w:b w:val="0"/>
                <w:sz w:val="22"/>
              </w:rPr>
            </w:pPr>
          </w:p>
          <w:p w14:paraId="6F9D5A10" w14:textId="77777777" w:rsidR="00C44A0D" w:rsidRDefault="00C44A0D" w:rsidP="00F732CF">
            <w:pPr>
              <w:pStyle w:val="Header"/>
              <w:ind w:left="360"/>
              <w:rPr>
                <w:b w:val="0"/>
                <w:sz w:val="22"/>
              </w:rPr>
            </w:pPr>
            <w:r>
              <w:rPr>
                <w:b w:val="0"/>
                <w:sz w:val="22"/>
              </w:rPr>
              <w:t xml:space="preserve">                                         30</w:t>
            </w:r>
          </w:p>
        </w:tc>
      </w:tr>
    </w:tbl>
    <w:p w14:paraId="4B3FC828" w14:textId="77777777" w:rsidR="00B53C9F" w:rsidRDefault="00B53C9F" w:rsidP="00F732CF">
      <w:pPr>
        <w:ind w:left="360"/>
      </w:pPr>
    </w:p>
    <w:p w14:paraId="3ACA36B0" w14:textId="4712E79A" w:rsidR="008E20A4" w:rsidRDefault="00103F17" w:rsidP="00F732CF">
      <w:pPr>
        <w:ind w:left="360"/>
        <w:rPr>
          <w:b/>
          <w:u w:val="single"/>
        </w:rPr>
      </w:pPr>
      <w:r>
        <w:t>Students comparing the thesis and non-thesis options should not sole</w:t>
      </w:r>
      <w:r w:rsidR="00621F63">
        <w:t>l</w:t>
      </w:r>
      <w:r>
        <w:t>y consider tuiti</w:t>
      </w:r>
      <w:r w:rsidR="00621F63">
        <w:t xml:space="preserve">on cost. Although the thesis track requires six fewer hours, </w:t>
      </w:r>
      <w:r>
        <w:t>the thesis itself involve</w:t>
      </w:r>
      <w:r w:rsidR="00621F63">
        <w:t xml:space="preserve">s a major piece of research, </w:t>
      </w:r>
      <w:r>
        <w:t>is very intensive</w:t>
      </w:r>
      <w:r w:rsidR="00621F63">
        <w:t>, and</w:t>
      </w:r>
      <w:r w:rsidR="003F6810">
        <w:t xml:space="preserve"> requires a high level of commitment</w:t>
      </w:r>
      <w:r>
        <w:t xml:space="preserve">. A thesis is </w:t>
      </w:r>
      <w:r w:rsidR="00621F63">
        <w:t>generally undertaken in preparation</w:t>
      </w:r>
      <w:r>
        <w:t xml:space="preserve"> for entrance into a doctoral program. Upon graduation, both thesis and non-thesis students are eligible to teach at community college and institutions of higher education in addition to a wide variety of </w:t>
      </w:r>
      <w:r w:rsidR="00621F63">
        <w:t xml:space="preserve">other </w:t>
      </w:r>
      <w:r>
        <w:t xml:space="preserve">employment.   </w:t>
      </w:r>
    </w:p>
    <w:p w14:paraId="65E696F7" w14:textId="77777777" w:rsidR="00C44A0D" w:rsidRDefault="00C44A0D" w:rsidP="00F732CF">
      <w:pPr>
        <w:ind w:left="360"/>
        <w:rPr>
          <w:b/>
          <w:u w:val="single"/>
        </w:rPr>
      </w:pPr>
      <w:r>
        <w:rPr>
          <w:b/>
          <w:u w:val="single"/>
        </w:rPr>
        <w:br w:type="page"/>
      </w:r>
    </w:p>
    <w:p w14:paraId="7AA0D8BF" w14:textId="0A75D7DB" w:rsidR="008E20A4" w:rsidRDefault="008E20A4" w:rsidP="00F732CF">
      <w:pPr>
        <w:ind w:left="360"/>
        <w:rPr>
          <w:b/>
          <w:u w:val="single"/>
        </w:rPr>
      </w:pPr>
      <w:r>
        <w:rPr>
          <w:b/>
          <w:u w:val="single"/>
        </w:rPr>
        <w:lastRenderedPageBreak/>
        <w:t>Additional Degree Requirement Details</w:t>
      </w:r>
    </w:p>
    <w:p w14:paraId="07A81D4A" w14:textId="77777777" w:rsidR="008E20A4" w:rsidRDefault="008E20A4" w:rsidP="00F732CF">
      <w:pPr>
        <w:ind w:left="360"/>
        <w:rPr>
          <w:b/>
        </w:rPr>
      </w:pPr>
    </w:p>
    <w:p w14:paraId="577843C6" w14:textId="4BB8B102" w:rsidR="008E20A4" w:rsidRDefault="003F6810" w:rsidP="00F732CF">
      <w:pPr>
        <w:pStyle w:val="Default"/>
        <w:numPr>
          <w:ilvl w:val="0"/>
          <w:numId w:val="5"/>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r>
        <w:t xml:space="preserve">The </w:t>
      </w:r>
      <w:r w:rsidR="008E20A4">
        <w:t xml:space="preserve">Thesis track requires a thesis, </w:t>
      </w:r>
      <w:r>
        <w:t xml:space="preserve">six hours of </w:t>
      </w:r>
      <w:r w:rsidR="008E20A4">
        <w:t xml:space="preserve">seminar on the thesis and a successful </w:t>
      </w:r>
      <w:r>
        <w:t xml:space="preserve">public </w:t>
      </w:r>
      <w:r w:rsidR="008E20A4">
        <w:t xml:space="preserve">defense.  Thesis research can be </w:t>
      </w:r>
      <w:r>
        <w:t xml:space="preserve">quantitative, qualitative, </w:t>
      </w:r>
      <w:r w:rsidR="008E20A4">
        <w:t>or both.</w:t>
      </w:r>
    </w:p>
    <w:p w14:paraId="3D46E2DA" w14:textId="308A8CE7" w:rsidR="008E20A4" w:rsidRDefault="008E20A4" w:rsidP="00F732CF">
      <w:pPr>
        <w:pStyle w:val="Default"/>
        <w:numPr>
          <w:ilvl w:val="0"/>
          <w:numId w:val="5"/>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r>
        <w:t>S</w:t>
      </w:r>
      <w:r w:rsidR="00621F63">
        <w:t>tudents in the non-thesis track</w:t>
      </w:r>
      <w:r>
        <w:t xml:space="preserve"> must pass a written comprehensive exam (valid for one year).  If the written exam is failed two times, the entire program will need to be repeated.  Non-thesis students must complete the exam by mid-November or mid-April prior to </w:t>
      </w:r>
      <w:r w:rsidR="00621F63">
        <w:t xml:space="preserve">the semester of </w:t>
      </w:r>
      <w:r>
        <w:t>graduation.</w:t>
      </w:r>
      <w:r w:rsidR="00822782">
        <w:t xml:space="preserve">  </w:t>
      </w:r>
      <w:r w:rsidRPr="0010748F">
        <w:t>A</w:t>
      </w:r>
      <w:r>
        <w:t xml:space="preserve"> comprehensive exam </w:t>
      </w:r>
      <w:r w:rsidR="001B06B7">
        <w:t>is</w:t>
      </w:r>
      <w:r>
        <w:t xml:space="preserve"> not be required for thesis students, but they will be expected to show a broad knowledge of </w:t>
      </w:r>
      <w:r w:rsidR="003F6810">
        <w:t>sociology a</w:t>
      </w:r>
      <w:r>
        <w:t xml:space="preserve">t their oral </w:t>
      </w:r>
      <w:r w:rsidR="003F6810">
        <w:t xml:space="preserve">thesis </w:t>
      </w:r>
      <w:r>
        <w:t>defense with the discretion of the advisory committee.</w:t>
      </w:r>
    </w:p>
    <w:p w14:paraId="63799238" w14:textId="16E4FE70" w:rsidR="008E20A4" w:rsidRDefault="008E20A4" w:rsidP="00F732CF">
      <w:pPr>
        <w:pStyle w:val="Default"/>
        <w:numPr>
          <w:ilvl w:val="0"/>
          <w:numId w:val="5"/>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r>
        <w:t xml:space="preserve">Courses taken in this program </w:t>
      </w:r>
      <w:r w:rsidR="001B06B7">
        <w:t xml:space="preserve">are </w:t>
      </w:r>
      <w:r>
        <w:t>valid for five years.</w:t>
      </w:r>
    </w:p>
    <w:p w14:paraId="49EB640E" w14:textId="1ACBBF78" w:rsidR="008E20A4" w:rsidRDefault="008E20A4" w:rsidP="00F732CF">
      <w:pPr>
        <w:pStyle w:val="Default"/>
        <w:numPr>
          <w:ilvl w:val="0"/>
          <w:numId w:val="5"/>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r>
        <w:t>A graduate student cannot take an undergraduate course for credit, but can take</w:t>
      </w:r>
      <w:r w:rsidR="00376DE5">
        <w:t xml:space="preserve"> a graduate</w:t>
      </w:r>
      <w:r>
        <w:t xml:space="preserve"> course cross-listed as undergraduate and graduate for credit</w:t>
      </w:r>
      <w:r w:rsidR="003F6810">
        <w:t xml:space="preserve"> in the B.A./M.A program</w:t>
      </w:r>
      <w:r>
        <w:t>.</w:t>
      </w:r>
    </w:p>
    <w:p w14:paraId="15CBE7F3" w14:textId="67057244" w:rsidR="00B56332" w:rsidRDefault="008E20A4" w:rsidP="00852AD5">
      <w:pPr>
        <w:pStyle w:val="Default"/>
        <w:numPr>
          <w:ilvl w:val="0"/>
          <w:numId w:val="5"/>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r>
        <w:t xml:space="preserve">A graduate student cannot take a cross-listed course for graduate credit if the student has passed (with an A, B, or C) a similar course for undergraduate </w:t>
      </w:r>
      <w:r w:rsidR="003F6810">
        <w:t xml:space="preserve">or graduate </w:t>
      </w:r>
      <w:r>
        <w:t xml:space="preserve">credit.  </w:t>
      </w:r>
    </w:p>
    <w:p w14:paraId="48BB85B6" w14:textId="77777777" w:rsidR="00B56332" w:rsidRDefault="00B56332" w:rsidP="00F732CF">
      <w:pPr>
        <w:ind w:left="360"/>
        <w:rPr>
          <w:b/>
          <w:u w:val="single"/>
        </w:rPr>
      </w:pPr>
    </w:p>
    <w:p w14:paraId="5D057E4B" w14:textId="77777777" w:rsidR="008E20A4" w:rsidRDefault="008E20A4" w:rsidP="00F732CF">
      <w:pPr>
        <w:ind w:left="360"/>
      </w:pPr>
      <w:r>
        <w:rPr>
          <w:b/>
          <w:u w:val="single"/>
        </w:rPr>
        <w:t>Retention Requirements</w:t>
      </w:r>
      <w:r>
        <w:t xml:space="preserve"> (see Academic Regulations – Graduate in University catalog)</w:t>
      </w:r>
    </w:p>
    <w:p w14:paraId="36CAE1A8" w14:textId="77777777" w:rsidR="008E20A4" w:rsidRDefault="008E20A4" w:rsidP="00F732CF">
      <w:pPr>
        <w:pStyle w:val="Default"/>
        <w:ind w:left="360"/>
      </w:pPr>
    </w:p>
    <w:p w14:paraId="203FBEC7" w14:textId="77777777" w:rsidR="008E20A4" w:rsidRDefault="008E20A4" w:rsidP="00F732CF">
      <w:pPr>
        <w:numPr>
          <w:ilvl w:val="0"/>
          <w:numId w:val="11"/>
        </w:numPr>
        <w:ind w:left="360"/>
      </w:pPr>
      <w:r>
        <w:t>A minimum grade point average of 3.0 (“B”) on a 4.0 scale computed on all graduate work attempted must be maintained in the major.</w:t>
      </w:r>
    </w:p>
    <w:p w14:paraId="48869C7A" w14:textId="77777777" w:rsidR="008E20A4" w:rsidRDefault="008E20A4" w:rsidP="00F732CF">
      <w:pPr>
        <w:pStyle w:val="Default"/>
        <w:numPr>
          <w:ilvl w:val="0"/>
          <w:numId w:val="1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r>
        <w:t>No more than three (3) semester credit hours with a letter grade of “C” earned at this university will be accepted for a master’s degree.</w:t>
      </w:r>
    </w:p>
    <w:p w14:paraId="6F2DD965" w14:textId="77777777" w:rsidR="008E20A4" w:rsidRDefault="008E20A4" w:rsidP="00F732CF">
      <w:pPr>
        <w:pStyle w:val="Defaul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p>
    <w:p w14:paraId="4CF9F92B" w14:textId="77777777" w:rsidR="008E20A4" w:rsidRDefault="008E20A4" w:rsidP="00F732CF">
      <w:pPr>
        <w:pStyle w:val="Defaul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b/>
          <w:u w:val="single"/>
        </w:rPr>
      </w:pPr>
      <w:r>
        <w:rPr>
          <w:b/>
          <w:u w:val="single"/>
        </w:rPr>
        <w:t>Timeline / Deadlines</w:t>
      </w:r>
    </w:p>
    <w:p w14:paraId="2CD8BBAB" w14:textId="77777777" w:rsidR="008E20A4" w:rsidRDefault="008E20A4" w:rsidP="00F732CF">
      <w:pPr>
        <w:pStyle w:val="Defaul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p>
    <w:p w14:paraId="11A448D2" w14:textId="77777777" w:rsidR="008E20A4" w:rsidRDefault="008E20A4" w:rsidP="00F732CF">
      <w:pPr>
        <w:pStyle w:val="Defaul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r>
        <w:t>These are suggested times for completing the thesis or non-thesis degree in two years.</w:t>
      </w:r>
    </w:p>
    <w:p w14:paraId="668A4E85" w14:textId="77777777" w:rsidR="008E20A4" w:rsidRDefault="008E20A4" w:rsidP="00F732CF">
      <w:pPr>
        <w:ind w:left="360"/>
      </w:pPr>
    </w:p>
    <w:p w14:paraId="62F320ED" w14:textId="2C9ADB98" w:rsidR="008E20A4" w:rsidRDefault="008E20A4" w:rsidP="00F732CF">
      <w:pPr>
        <w:numPr>
          <w:ilvl w:val="0"/>
          <w:numId w:val="23"/>
        </w:numPr>
        <w:ind w:left="360"/>
      </w:pPr>
      <w:r>
        <w:t xml:space="preserve">University </w:t>
      </w:r>
      <w:r w:rsidR="001B06B7">
        <w:t>a</w:t>
      </w:r>
      <w:r>
        <w:t xml:space="preserve">pplication </w:t>
      </w:r>
      <w:r w:rsidR="001B06B7">
        <w:t>f</w:t>
      </w:r>
      <w:r>
        <w:t>iled by</w:t>
      </w:r>
      <w:r w:rsidR="003F6810">
        <w:t>:</w:t>
      </w:r>
    </w:p>
    <w:p w14:paraId="2443116C" w14:textId="77777777" w:rsidR="008E20A4" w:rsidRDefault="008E20A4" w:rsidP="00F732CF">
      <w:pPr>
        <w:numPr>
          <w:ilvl w:val="0"/>
          <w:numId w:val="26"/>
        </w:numPr>
        <w:ind w:left="360"/>
      </w:pPr>
      <w:r>
        <w:t>April 30 for summer or fall semester entry.</w:t>
      </w:r>
    </w:p>
    <w:p w14:paraId="3C00103C" w14:textId="77777777" w:rsidR="008E20A4" w:rsidRDefault="008E20A4" w:rsidP="00F732CF">
      <w:pPr>
        <w:numPr>
          <w:ilvl w:val="0"/>
          <w:numId w:val="26"/>
        </w:numPr>
        <w:ind w:left="360"/>
      </w:pPr>
      <w:r>
        <w:t>November 30 for spring semester entry.</w:t>
      </w:r>
    </w:p>
    <w:p w14:paraId="697BA9E2" w14:textId="77777777" w:rsidR="008E20A4" w:rsidRDefault="008E20A4" w:rsidP="00F732CF">
      <w:pPr>
        <w:ind w:left="360"/>
      </w:pPr>
    </w:p>
    <w:p w14:paraId="48312602" w14:textId="77777777" w:rsidR="008E20A4" w:rsidRDefault="008E20A4" w:rsidP="00F732CF">
      <w:pPr>
        <w:numPr>
          <w:ilvl w:val="0"/>
          <w:numId w:val="23"/>
        </w:numPr>
        <w:ind w:left="360"/>
      </w:pPr>
      <w:r>
        <w:t>Transcripts in Office of Graduate Studies</w:t>
      </w:r>
    </w:p>
    <w:p w14:paraId="208BEB94" w14:textId="77777777" w:rsidR="008E20A4" w:rsidRDefault="008E20A4" w:rsidP="00F732CF">
      <w:pPr>
        <w:numPr>
          <w:ilvl w:val="0"/>
          <w:numId w:val="25"/>
        </w:numPr>
        <w:ind w:left="360"/>
      </w:pPr>
      <w:r>
        <w:t>Transcripts should be submitted with application.</w:t>
      </w:r>
    </w:p>
    <w:p w14:paraId="5373FCD7" w14:textId="77777777" w:rsidR="008E20A4" w:rsidRDefault="008E20A4" w:rsidP="00F732CF">
      <w:pPr>
        <w:ind w:left="360"/>
      </w:pPr>
    </w:p>
    <w:p w14:paraId="23B7B21A" w14:textId="59AF63C1" w:rsidR="008E20A4" w:rsidRDefault="001B06B7" w:rsidP="00F732CF">
      <w:pPr>
        <w:numPr>
          <w:ilvl w:val="0"/>
          <w:numId w:val="23"/>
        </w:numPr>
        <w:ind w:left="360"/>
      </w:pPr>
      <w:r>
        <w:t xml:space="preserve">Graduate School </w:t>
      </w:r>
      <w:r w:rsidR="00283002">
        <w:t>A</w:t>
      </w:r>
      <w:r w:rsidR="008E20A4">
        <w:t>cceptance Letter</w:t>
      </w:r>
    </w:p>
    <w:p w14:paraId="59385BCC" w14:textId="77777777" w:rsidR="008E20A4" w:rsidRDefault="008E20A4" w:rsidP="00F732CF">
      <w:pPr>
        <w:numPr>
          <w:ilvl w:val="0"/>
          <w:numId w:val="28"/>
        </w:numPr>
        <w:ind w:left="360"/>
      </w:pPr>
      <w:r>
        <w:t>May for summer or fall semester entry.</w:t>
      </w:r>
    </w:p>
    <w:p w14:paraId="62267E78" w14:textId="77777777" w:rsidR="008E20A4" w:rsidRDefault="008E20A4" w:rsidP="00F732CF">
      <w:pPr>
        <w:numPr>
          <w:ilvl w:val="0"/>
          <w:numId w:val="28"/>
        </w:numPr>
        <w:ind w:left="360"/>
      </w:pPr>
      <w:r>
        <w:t>January for spring semester entry.</w:t>
      </w:r>
    </w:p>
    <w:p w14:paraId="79CEA7DE" w14:textId="77777777" w:rsidR="008E20A4" w:rsidRDefault="008E20A4" w:rsidP="00F732CF">
      <w:pPr>
        <w:ind w:left="360"/>
      </w:pPr>
    </w:p>
    <w:p w14:paraId="080AED88" w14:textId="77777777" w:rsidR="008E20A4" w:rsidRDefault="008E20A4" w:rsidP="00F732CF">
      <w:pPr>
        <w:numPr>
          <w:ilvl w:val="0"/>
          <w:numId w:val="23"/>
        </w:numPr>
        <w:ind w:left="360"/>
      </w:pPr>
      <w:r>
        <w:t>Approved Degree Plan</w:t>
      </w:r>
    </w:p>
    <w:p w14:paraId="264733E1" w14:textId="1BF6FB05" w:rsidR="008E20A4" w:rsidRDefault="008E20A4" w:rsidP="00F732CF">
      <w:pPr>
        <w:numPr>
          <w:ilvl w:val="0"/>
          <w:numId w:val="29"/>
        </w:numPr>
        <w:ind w:left="360"/>
      </w:pPr>
      <w:r>
        <w:t>Complete advisory committee form</w:t>
      </w:r>
      <w:r w:rsidR="003F6810">
        <w:t>ed</w:t>
      </w:r>
      <w:r w:rsidR="000C7514">
        <w:t xml:space="preserve"> by end of </w:t>
      </w:r>
      <w:r w:rsidR="003F6810">
        <w:t>second</w:t>
      </w:r>
      <w:r w:rsidR="000C7514">
        <w:t xml:space="preserve"> semester</w:t>
      </w:r>
      <w:r>
        <w:t>.</w:t>
      </w:r>
    </w:p>
    <w:p w14:paraId="149DFE6E" w14:textId="220FDF0E" w:rsidR="008E20A4" w:rsidRDefault="008E20A4" w:rsidP="00F732CF">
      <w:pPr>
        <w:numPr>
          <w:ilvl w:val="0"/>
          <w:numId w:val="29"/>
        </w:numPr>
        <w:ind w:left="360"/>
      </w:pPr>
      <w:r>
        <w:t>Request a faculty member for advi</w:t>
      </w:r>
      <w:r w:rsidR="00B53C9F">
        <w:t>sory committee no later than middle</w:t>
      </w:r>
      <w:r>
        <w:t xml:space="preserve"> of </w:t>
      </w:r>
      <w:r w:rsidR="000C7514">
        <w:t xml:space="preserve">first </w:t>
      </w:r>
      <w:r>
        <w:t>semester.</w:t>
      </w:r>
    </w:p>
    <w:p w14:paraId="0C368493" w14:textId="77777777" w:rsidR="008E20A4" w:rsidRDefault="008E20A4" w:rsidP="00F732CF">
      <w:pPr>
        <w:numPr>
          <w:ilvl w:val="0"/>
          <w:numId w:val="29"/>
        </w:numPr>
        <w:ind w:left="360"/>
      </w:pPr>
      <w:r>
        <w:t>Degree plan approved no later than end of second semester.</w:t>
      </w:r>
    </w:p>
    <w:p w14:paraId="2288C13D" w14:textId="50574DDA" w:rsidR="008E20A4" w:rsidRDefault="008E20A4" w:rsidP="00F732CF">
      <w:pPr>
        <w:numPr>
          <w:ilvl w:val="0"/>
          <w:numId w:val="29"/>
        </w:numPr>
        <w:ind w:left="360"/>
      </w:pPr>
      <w:r>
        <w:t>Discussion of thesis proposal</w:t>
      </w:r>
      <w:r w:rsidR="003F6810">
        <w:t>, if applicable,</w:t>
      </w:r>
      <w:r>
        <w:t xml:space="preserve"> by the end of second semester.</w:t>
      </w:r>
    </w:p>
    <w:p w14:paraId="7369FFB9" w14:textId="77777777" w:rsidR="008E20A4" w:rsidRDefault="008E20A4" w:rsidP="00F732CF">
      <w:pPr>
        <w:ind w:left="360"/>
      </w:pPr>
    </w:p>
    <w:p w14:paraId="0EA8EAD1" w14:textId="2C4547AD" w:rsidR="0080540D" w:rsidRDefault="008E20A4" w:rsidP="00F732CF">
      <w:pPr>
        <w:numPr>
          <w:ilvl w:val="0"/>
          <w:numId w:val="23"/>
        </w:numPr>
        <w:ind w:left="360"/>
      </w:pPr>
      <w:r>
        <w:t>Thesis Proposal Submitted (if applicable)</w:t>
      </w:r>
    </w:p>
    <w:p w14:paraId="22F42FD3" w14:textId="6625289E" w:rsidR="008E20A4" w:rsidRDefault="00B53C9F" w:rsidP="00F732CF">
      <w:pPr>
        <w:numPr>
          <w:ilvl w:val="0"/>
          <w:numId w:val="30"/>
        </w:numPr>
        <w:ind w:left="360"/>
      </w:pPr>
      <w:r>
        <w:t>By the end</w:t>
      </w:r>
      <w:r w:rsidR="008E20A4">
        <w:t xml:space="preserve"> of </w:t>
      </w:r>
      <w:r>
        <w:t xml:space="preserve">the third </w:t>
      </w:r>
      <w:r w:rsidR="008E20A4">
        <w:t>semester</w:t>
      </w:r>
      <w:r w:rsidR="000C7514" w:rsidRPr="000C7514">
        <w:t xml:space="preserve"> </w:t>
      </w:r>
      <w:r w:rsidR="000C7514">
        <w:t>including completed thesis proposal coversheet form</w:t>
      </w:r>
      <w:r w:rsidR="008E20A4">
        <w:t xml:space="preserve">. </w:t>
      </w:r>
      <w:r w:rsidR="003F6810">
        <w:t xml:space="preserve">The thesis committee should be formed and the thesis proposal </w:t>
      </w:r>
      <w:r w:rsidR="00283002">
        <w:t xml:space="preserve">orally defended and </w:t>
      </w:r>
      <w:r w:rsidR="003F6810">
        <w:t xml:space="preserve">completed prior to committee chair sign off for </w:t>
      </w:r>
      <w:r w:rsidR="00621F63">
        <w:t xml:space="preserve">successful completion of </w:t>
      </w:r>
      <w:r w:rsidR="003F6810">
        <w:t>the first semester of thesis.</w:t>
      </w:r>
      <w:r w:rsidR="008E20A4">
        <w:tab/>
      </w:r>
    </w:p>
    <w:p w14:paraId="4052915E" w14:textId="77777777" w:rsidR="003F6810" w:rsidRDefault="003F6810" w:rsidP="00621F63"/>
    <w:p w14:paraId="0CDB788A" w14:textId="77777777" w:rsidR="008E20A4" w:rsidRDefault="008E20A4" w:rsidP="00F732CF">
      <w:pPr>
        <w:numPr>
          <w:ilvl w:val="0"/>
          <w:numId w:val="23"/>
        </w:numPr>
        <w:ind w:left="360"/>
      </w:pPr>
      <w:r>
        <w:t>Thesis Proposal Approved (If applicable)</w:t>
      </w:r>
    </w:p>
    <w:p w14:paraId="1FBC3B60" w14:textId="234EAC3F" w:rsidR="0080540D" w:rsidRDefault="0080540D" w:rsidP="00F732CF">
      <w:pPr>
        <w:numPr>
          <w:ilvl w:val="0"/>
          <w:numId w:val="31"/>
        </w:numPr>
        <w:ind w:left="360"/>
      </w:pPr>
      <w:r>
        <w:t>Committee</w:t>
      </w:r>
      <w:r w:rsidR="00D57CC1">
        <w:t xml:space="preserve"> </w:t>
      </w:r>
      <w:r w:rsidR="00587FD7">
        <w:t>will meet</w:t>
      </w:r>
      <w:r w:rsidR="00D57CC1">
        <w:t xml:space="preserve"> with student and provide</w:t>
      </w:r>
      <w:r w:rsidR="00587FD7">
        <w:t>s</w:t>
      </w:r>
      <w:r>
        <w:t xml:space="preserve"> recommendations</w:t>
      </w:r>
      <w:r w:rsidR="003810B7">
        <w:t xml:space="preserve"> to improve thesis</w:t>
      </w:r>
      <w:r w:rsidR="00587FD7">
        <w:t xml:space="preserve"> (see below for Thesis Proposal Coversheet).</w:t>
      </w:r>
    </w:p>
    <w:p w14:paraId="5AABF32A" w14:textId="43CAEE13" w:rsidR="008E20A4" w:rsidRDefault="00B53C9F" w:rsidP="00F732CF">
      <w:pPr>
        <w:numPr>
          <w:ilvl w:val="0"/>
          <w:numId w:val="31"/>
        </w:numPr>
        <w:ind w:left="360"/>
      </w:pPr>
      <w:r>
        <w:t xml:space="preserve">By the end of the third </w:t>
      </w:r>
      <w:r w:rsidR="008E20A4">
        <w:t>semester.</w:t>
      </w:r>
    </w:p>
    <w:p w14:paraId="119C7278" w14:textId="77777777" w:rsidR="008E20A4" w:rsidRDefault="008E20A4" w:rsidP="00F732CF">
      <w:pPr>
        <w:ind w:left="360"/>
      </w:pPr>
    </w:p>
    <w:p w14:paraId="39E021C3" w14:textId="77777777" w:rsidR="008E20A4" w:rsidRDefault="008E20A4" w:rsidP="00F732CF">
      <w:pPr>
        <w:numPr>
          <w:ilvl w:val="0"/>
          <w:numId w:val="23"/>
        </w:numPr>
        <w:ind w:left="360"/>
      </w:pPr>
      <w:r>
        <w:t>Completion of Course Work</w:t>
      </w:r>
    </w:p>
    <w:p w14:paraId="667C0A35" w14:textId="77777777" w:rsidR="008E20A4" w:rsidRDefault="008E20A4" w:rsidP="00F732CF">
      <w:pPr>
        <w:numPr>
          <w:ilvl w:val="0"/>
          <w:numId w:val="32"/>
        </w:numPr>
        <w:ind w:left="360"/>
      </w:pPr>
      <w:r>
        <w:t>Third semester for thesis, fourth semester for non-thesis.</w:t>
      </w:r>
    </w:p>
    <w:p w14:paraId="3FA08153" w14:textId="77777777" w:rsidR="008E20A4" w:rsidRDefault="008E20A4" w:rsidP="00F732CF">
      <w:pPr>
        <w:ind w:left="360"/>
      </w:pPr>
    </w:p>
    <w:p w14:paraId="0B8E207A" w14:textId="55F69BD1" w:rsidR="008E20A4" w:rsidRDefault="008E20A4" w:rsidP="00F732CF">
      <w:pPr>
        <w:numPr>
          <w:ilvl w:val="0"/>
          <w:numId w:val="23"/>
        </w:numPr>
        <w:ind w:left="360"/>
      </w:pPr>
      <w:r>
        <w:t>Comprehensive Exam</w:t>
      </w:r>
      <w:r w:rsidR="000C7514">
        <w:t xml:space="preserve"> (If applicable)</w:t>
      </w:r>
    </w:p>
    <w:p w14:paraId="66809B32" w14:textId="6A1303FD" w:rsidR="008E20A4" w:rsidRDefault="008E20A4" w:rsidP="00F732CF">
      <w:pPr>
        <w:numPr>
          <w:ilvl w:val="0"/>
          <w:numId w:val="32"/>
        </w:numPr>
        <w:ind w:left="360"/>
      </w:pPr>
      <w:r>
        <w:t xml:space="preserve">Taking the comprehensive exam for a non-thesis student during </w:t>
      </w:r>
      <w:r w:rsidR="00B53C9F">
        <w:t xml:space="preserve">the </w:t>
      </w:r>
      <w:r>
        <w:t>last semester of course work.</w:t>
      </w:r>
    </w:p>
    <w:p w14:paraId="6ECEB3D0" w14:textId="07CFAD5F" w:rsidR="008E20A4" w:rsidRDefault="00961A13" w:rsidP="00F732CF">
      <w:pPr>
        <w:ind w:left="360"/>
      </w:pPr>
      <w:r>
        <w:t>-  Students must indicate their intention to take the</w:t>
      </w:r>
      <w:r w:rsidR="004F632D">
        <w:t xml:space="preserve"> exam in fall semester to the Chair of the Department of Social Sciences by the</w:t>
      </w:r>
      <w:r w:rsidR="008E20A4">
        <w:t xml:space="preserve"> last Friday of October.</w:t>
      </w:r>
      <w:r w:rsidR="004F632D">
        <w:t xml:space="preserve"> Fall comps are typically scheduled for the first week of November.</w:t>
      </w:r>
    </w:p>
    <w:p w14:paraId="0AD52CED" w14:textId="4464781C" w:rsidR="008E20A4" w:rsidRDefault="004F632D" w:rsidP="00F732CF">
      <w:pPr>
        <w:ind w:left="360"/>
      </w:pPr>
      <w:r>
        <w:t>-  Students must indicate their intention to take the exam in spring semester to the Chair of the Department of Social Sciences by the</w:t>
      </w:r>
      <w:r w:rsidR="008E20A4">
        <w:t xml:space="preserve"> last Friday of March.</w:t>
      </w:r>
      <w:r>
        <w:t xml:space="preserve"> Spring comps are typically scheduled for the first week of April.</w:t>
      </w:r>
    </w:p>
    <w:p w14:paraId="2F29250A" w14:textId="77777777" w:rsidR="008E20A4" w:rsidRDefault="008E20A4" w:rsidP="00F732CF">
      <w:pPr>
        <w:ind w:left="360"/>
      </w:pPr>
    </w:p>
    <w:p w14:paraId="587EB92A" w14:textId="77777777" w:rsidR="008E20A4" w:rsidRDefault="008E20A4" w:rsidP="00F732CF">
      <w:pPr>
        <w:numPr>
          <w:ilvl w:val="0"/>
          <w:numId w:val="23"/>
        </w:numPr>
        <w:ind w:left="360"/>
      </w:pPr>
      <w:r>
        <w:t>Application for Graduation</w:t>
      </w:r>
    </w:p>
    <w:p w14:paraId="589A4E22" w14:textId="60034F13" w:rsidR="008E20A4" w:rsidRDefault="008E20A4" w:rsidP="00283002">
      <w:pPr>
        <w:numPr>
          <w:ilvl w:val="0"/>
          <w:numId w:val="32"/>
        </w:numPr>
        <w:ind w:left="360"/>
      </w:pPr>
      <w:r>
        <w:t>Beginning of final semester.</w:t>
      </w:r>
    </w:p>
    <w:p w14:paraId="4BCBF43F" w14:textId="1C19272C" w:rsidR="008E20A4" w:rsidRDefault="00283002" w:rsidP="00251E64">
      <w:pPr>
        <w:numPr>
          <w:ilvl w:val="0"/>
          <w:numId w:val="32"/>
        </w:numPr>
        <w:ind w:left="360"/>
      </w:pPr>
      <w:r>
        <w:t xml:space="preserve">For thesis-track students, the </w:t>
      </w:r>
      <w:r w:rsidR="008E20A4">
        <w:t xml:space="preserve">Oral Defense </w:t>
      </w:r>
      <w:r>
        <w:t>of Thesis should occur in the m</w:t>
      </w:r>
      <w:r w:rsidR="008E20A4">
        <w:t>iddle of final semester.</w:t>
      </w:r>
    </w:p>
    <w:p w14:paraId="6A65E3A2" w14:textId="77777777" w:rsidR="008E20A4" w:rsidRDefault="008E20A4" w:rsidP="00F732CF">
      <w:pPr>
        <w:ind w:left="360"/>
      </w:pPr>
    </w:p>
    <w:p w14:paraId="61DABA61" w14:textId="7A740DE9" w:rsidR="008E20A4" w:rsidRDefault="00283002" w:rsidP="00F732CF">
      <w:pPr>
        <w:numPr>
          <w:ilvl w:val="0"/>
          <w:numId w:val="23"/>
        </w:numPr>
        <w:ind w:left="360"/>
      </w:pPr>
      <w:r>
        <w:t xml:space="preserve">(Thesis Track) </w:t>
      </w:r>
      <w:r w:rsidR="008E20A4">
        <w:t xml:space="preserve">Final Thesis Cleared </w:t>
      </w:r>
    </w:p>
    <w:p w14:paraId="4EDAD3B1" w14:textId="75B9E670" w:rsidR="003256CD" w:rsidRDefault="00C33DF9" w:rsidP="00F732CF">
      <w:pPr>
        <w:numPr>
          <w:ilvl w:val="0"/>
          <w:numId w:val="33"/>
        </w:numPr>
        <w:ind w:left="360"/>
      </w:pPr>
      <w:r>
        <w:t>Original submission for review</w:t>
      </w:r>
      <w:r w:rsidR="009B7A72">
        <w:t xml:space="preserve"> by graduate offi</w:t>
      </w:r>
      <w:r w:rsidR="00290970">
        <w:t>c</w:t>
      </w:r>
      <w:r w:rsidR="009B7A72">
        <w:t>e about</w:t>
      </w:r>
      <w:r w:rsidR="00290970">
        <w:t xml:space="preserve"> </w:t>
      </w:r>
      <w:r w:rsidR="009B7A72">
        <w:t>four</w:t>
      </w:r>
      <w:r w:rsidR="00290970">
        <w:t xml:space="preserve"> weeks before end of semester (See Graduate Office Thesis page for exact date)</w:t>
      </w:r>
    </w:p>
    <w:p w14:paraId="1F2D1719" w14:textId="2DF5E969" w:rsidR="008E20A4" w:rsidRDefault="003256CD" w:rsidP="00F732CF">
      <w:pPr>
        <w:numPr>
          <w:ilvl w:val="0"/>
          <w:numId w:val="33"/>
        </w:numPr>
        <w:ind w:left="360"/>
      </w:pPr>
      <w:r>
        <w:t>Final submission during Final Exam Week (See Graduate Office Thesis page for exact date)</w:t>
      </w:r>
      <w:r w:rsidR="008E20A4">
        <w:t>.</w:t>
      </w:r>
    </w:p>
    <w:p w14:paraId="1FDBD73A" w14:textId="77777777" w:rsidR="008E20A4" w:rsidRDefault="008E20A4" w:rsidP="00F732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TimesNewRomanPSMT" w:hAnsi="TimesNewRomanPSMT"/>
        </w:rPr>
      </w:pPr>
    </w:p>
    <w:p w14:paraId="4FDC87F0" w14:textId="77777777" w:rsidR="008E20A4" w:rsidRDefault="008E20A4" w:rsidP="00F732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TimesNewRomanPSMT" w:hAnsi="TimesNewRomanPSMT"/>
        </w:rPr>
      </w:pPr>
      <w:r>
        <w:rPr>
          <w:rFonts w:ascii="TimesNewRomanPSMT" w:hAnsi="TimesNewRomanPSMT"/>
        </w:rPr>
        <w:t>All degree requirements must be completed within 5 years of the beginning of the master’s degree.</w:t>
      </w:r>
    </w:p>
    <w:p w14:paraId="5A57E10C" w14:textId="77777777" w:rsidR="008E20A4" w:rsidRDefault="008E20A4" w:rsidP="00F732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TimesNewRomanPSMT" w:hAnsi="TimesNewRomanPSMT"/>
        </w:rPr>
      </w:pPr>
    </w:p>
    <w:p w14:paraId="7861618C" w14:textId="77777777" w:rsidR="008E20A4" w:rsidRDefault="008E20A4" w:rsidP="00F732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TimesNewRomanPSMT" w:hAnsi="TimesNewRomanPSMT"/>
          <w:b/>
          <w:u w:val="single"/>
        </w:rPr>
      </w:pPr>
      <w:r>
        <w:rPr>
          <w:rFonts w:ascii="TimesNewRomanPSMT" w:hAnsi="TimesNewRomanPSMT"/>
          <w:b/>
          <w:u w:val="single"/>
        </w:rPr>
        <w:t>Graduate Advisory Committee</w:t>
      </w:r>
    </w:p>
    <w:p w14:paraId="4AE8300B" w14:textId="77777777" w:rsidR="008E20A4" w:rsidRDefault="008E20A4" w:rsidP="00F732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TimesNewRomanPSMT" w:hAnsi="TimesNewRomanPSMT"/>
          <w:b/>
        </w:rPr>
      </w:pPr>
    </w:p>
    <w:p w14:paraId="4887FD52" w14:textId="6088FA8F" w:rsidR="008E20A4" w:rsidRDefault="008E20A4" w:rsidP="00F732CF">
      <w:pPr>
        <w:widowControl w:val="0"/>
        <w:autoSpaceDE w:val="0"/>
        <w:autoSpaceDN w:val="0"/>
        <w:adjustRightInd w:val="0"/>
        <w:ind w:left="360"/>
        <w:rPr>
          <w:rFonts w:ascii="TimesNewRomanPSMT" w:hAnsi="TimesNewRomanPSMT"/>
        </w:rPr>
      </w:pPr>
      <w:r>
        <w:rPr>
          <w:rFonts w:ascii="TimesNewRomanPSMT" w:hAnsi="TimesNewRomanPSMT"/>
        </w:rPr>
        <w:t xml:space="preserve">Each student will have an </w:t>
      </w:r>
      <w:r w:rsidR="00251E64">
        <w:rPr>
          <w:rFonts w:ascii="TimesNewRomanPSMT" w:hAnsi="TimesNewRomanPSMT"/>
        </w:rPr>
        <w:t xml:space="preserve">graduate </w:t>
      </w:r>
      <w:r>
        <w:rPr>
          <w:rFonts w:ascii="TimesNewRomanPSMT" w:hAnsi="TimesNewRomanPSMT"/>
        </w:rPr>
        <w:t xml:space="preserve">advisory committee that will </w:t>
      </w:r>
      <w:r>
        <w:rPr>
          <w:rFonts w:ascii="TimesNewRoman" w:hAnsi="TimesNewRoman"/>
        </w:rPr>
        <w:t>design a degree plan in</w:t>
      </w:r>
      <w:r w:rsidR="00B53C9F">
        <w:rPr>
          <w:rFonts w:ascii="TimesNewRoman" w:hAnsi="TimesNewRoman"/>
        </w:rPr>
        <w:t xml:space="preserve"> consultation with the student. The committee will </w:t>
      </w:r>
      <w:r>
        <w:rPr>
          <w:rFonts w:ascii="TimesNewRoman" w:hAnsi="TimesNewRoman"/>
        </w:rPr>
        <w:t>prepare and evaluate the comprehensive exami</w:t>
      </w:r>
      <w:r w:rsidR="00B53C9F">
        <w:rPr>
          <w:rFonts w:ascii="TimesNewRoman" w:hAnsi="TimesNewRoman"/>
        </w:rPr>
        <w:t>nation for a non-thesis student or, for a thesis student:</w:t>
      </w:r>
      <w:r>
        <w:rPr>
          <w:rFonts w:ascii="TimesNewRoman" w:hAnsi="TimesNewRoman"/>
        </w:rPr>
        <w:t xml:space="preserve"> assist with the thesis and research; readin</w:t>
      </w:r>
      <w:r w:rsidR="00B53C9F">
        <w:rPr>
          <w:rFonts w:ascii="TimesNewRoman" w:hAnsi="TimesNewRoman"/>
        </w:rPr>
        <w:t>g and evaluating the thesis</w:t>
      </w:r>
      <w:r>
        <w:rPr>
          <w:rFonts w:ascii="TimesNewRoman" w:hAnsi="TimesNewRoman"/>
        </w:rPr>
        <w:t xml:space="preserve">; and preparing, administering and evaluating the defense of the thesis and </w:t>
      </w:r>
      <w:r w:rsidR="00376DE5">
        <w:rPr>
          <w:rFonts w:ascii="TimesNewRoman" w:hAnsi="TimesNewRoman"/>
        </w:rPr>
        <w:t>review paper</w:t>
      </w:r>
      <w:r>
        <w:rPr>
          <w:rFonts w:ascii="TimesNewRomanPSMT" w:hAnsi="TimesNewRomanPSMT"/>
        </w:rPr>
        <w:t>.  The committee will consist</w:t>
      </w:r>
      <w:r w:rsidR="00B53C9F">
        <w:rPr>
          <w:rFonts w:ascii="TimesNewRomanPSMT" w:hAnsi="TimesNewRomanPSMT"/>
        </w:rPr>
        <w:t xml:space="preserve"> of two members of the </w:t>
      </w:r>
      <w:r w:rsidR="00B53C9F">
        <w:rPr>
          <w:rFonts w:ascii="TimesNewRomanPSMT" w:hAnsi="TimesNewRomanPSMT"/>
        </w:rPr>
        <w:lastRenderedPageBreak/>
        <w:t>sociology</w:t>
      </w:r>
      <w:r>
        <w:rPr>
          <w:rFonts w:ascii="TimesNewRomanPSMT" w:hAnsi="TimesNewRomanPSMT"/>
        </w:rPr>
        <w:t xml:space="preserve"> gra</w:t>
      </w:r>
      <w:r w:rsidR="00B53C9F">
        <w:rPr>
          <w:rFonts w:ascii="TimesNewRomanPSMT" w:hAnsi="TimesNewRomanPSMT"/>
        </w:rPr>
        <w:t>duate faculty  and a third</w:t>
      </w:r>
      <w:r>
        <w:rPr>
          <w:rFonts w:ascii="TimesNewRomanPSMT" w:hAnsi="TimesNewRomanPSMT"/>
        </w:rPr>
        <w:t xml:space="preserve"> from another discipline chosen by the student with advice from the student's </w:t>
      </w:r>
      <w:r w:rsidR="00251E64">
        <w:rPr>
          <w:rFonts w:ascii="TimesNewRomanPSMT" w:hAnsi="TimesNewRomanPSMT"/>
        </w:rPr>
        <w:t>major professor/thesis chair</w:t>
      </w:r>
      <w:r>
        <w:rPr>
          <w:rFonts w:ascii="TimesNewRomanPSMT" w:hAnsi="TimesNewRomanPSMT"/>
        </w:rPr>
        <w:t>. Another member of the committee from another department or university can be added by the thesis student's request, if the committee agrees that the additional member can contribute to the student's thesis research.  The chair of the advisory committee will be the student's major professor for the thesis research.</w:t>
      </w:r>
    </w:p>
    <w:p w14:paraId="27E5BFA6" w14:textId="77777777" w:rsidR="00621F63" w:rsidRDefault="00621F63" w:rsidP="00F732CF">
      <w:pPr>
        <w:widowControl w:val="0"/>
        <w:autoSpaceDE w:val="0"/>
        <w:autoSpaceDN w:val="0"/>
        <w:adjustRightInd w:val="0"/>
        <w:ind w:left="360"/>
        <w:rPr>
          <w:rFonts w:ascii="TimesNewRomanPSMT" w:hAnsi="TimesNewRomanPSMT"/>
        </w:rPr>
      </w:pPr>
    </w:p>
    <w:p w14:paraId="510C964E" w14:textId="0E176400" w:rsidR="00621F63" w:rsidRDefault="00621F63" w:rsidP="00F732CF">
      <w:pPr>
        <w:widowControl w:val="0"/>
        <w:autoSpaceDE w:val="0"/>
        <w:autoSpaceDN w:val="0"/>
        <w:adjustRightInd w:val="0"/>
        <w:ind w:left="360"/>
        <w:rPr>
          <w:rFonts w:ascii="TimesNewRomanPSMT" w:hAnsi="TimesNewRomanPSMT"/>
          <w:b/>
          <w:u w:val="single"/>
        </w:rPr>
      </w:pPr>
      <w:r w:rsidRPr="00621F63">
        <w:rPr>
          <w:rFonts w:ascii="TimesNewRomanPSMT" w:hAnsi="TimesNewRomanPSMT"/>
          <w:b/>
          <w:u w:val="single"/>
        </w:rPr>
        <w:t>Advice to Students Following the Non-Thesis Program</w:t>
      </w:r>
    </w:p>
    <w:p w14:paraId="32640202" w14:textId="77777777" w:rsidR="00D4505B" w:rsidRPr="00621F63" w:rsidRDefault="00D4505B" w:rsidP="00F732CF">
      <w:pPr>
        <w:widowControl w:val="0"/>
        <w:autoSpaceDE w:val="0"/>
        <w:autoSpaceDN w:val="0"/>
        <w:adjustRightInd w:val="0"/>
        <w:ind w:left="360"/>
        <w:rPr>
          <w:rFonts w:ascii="TimesNewRomanPSMT" w:hAnsi="TimesNewRomanPSMT"/>
          <w:b/>
          <w:u w:val="single"/>
        </w:rPr>
      </w:pPr>
    </w:p>
    <w:p w14:paraId="240E1F23" w14:textId="0A598D62" w:rsidR="008E20A4" w:rsidRDefault="00192449" w:rsidP="00F732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TimesNewRomanPSMT" w:hAnsi="TimesNewRomanPSMT"/>
        </w:rPr>
      </w:pPr>
      <w:r>
        <w:rPr>
          <w:rFonts w:ascii="TimesNewRomanPSMT" w:hAnsi="TimesNewRomanPSMT"/>
        </w:rPr>
        <w:t>Graduate s</w:t>
      </w:r>
      <w:r w:rsidR="00621F63">
        <w:rPr>
          <w:rFonts w:ascii="TimesNewRomanPSMT" w:hAnsi="TimesNewRomanPSMT"/>
        </w:rPr>
        <w:t>tudents are encouraged to pick electives that are connected to their broader career goals. Depending on</w:t>
      </w:r>
      <w:r w:rsidR="00283002">
        <w:rPr>
          <w:rFonts w:ascii="TimesNewRomanPSMT" w:hAnsi="TimesNewRomanPSMT"/>
        </w:rPr>
        <w:t xml:space="preserve"> the</w:t>
      </w:r>
      <w:r w:rsidR="00621F63">
        <w:rPr>
          <w:rFonts w:ascii="TimesNewRomanPSMT" w:hAnsi="TimesNewRomanPSMT"/>
        </w:rPr>
        <w:t xml:space="preserve"> </w:t>
      </w:r>
      <w:r w:rsidR="00251E64">
        <w:rPr>
          <w:rFonts w:ascii="TimesNewRomanPSMT" w:hAnsi="TimesNewRomanPSMT"/>
        </w:rPr>
        <w:t xml:space="preserve">student’s </w:t>
      </w:r>
      <w:r w:rsidR="00621F63">
        <w:rPr>
          <w:rFonts w:ascii="TimesNewRomanPSMT" w:hAnsi="TimesNewRomanPSMT"/>
        </w:rPr>
        <w:t xml:space="preserve">trajectory, it may be advantageous, for example, to take additional courses in methods, or electives in a specific </w:t>
      </w:r>
      <w:r w:rsidR="00D4505B">
        <w:rPr>
          <w:rFonts w:ascii="TimesNewRomanPSMT" w:hAnsi="TimesNewRomanPSMT"/>
        </w:rPr>
        <w:t xml:space="preserve">field (e.g. Criminal Justice). </w:t>
      </w:r>
    </w:p>
    <w:p w14:paraId="5FF56F94" w14:textId="27801521" w:rsidR="00D4505B" w:rsidRDefault="00D4505B" w:rsidP="00F732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TimesNewRomanPSMT" w:hAnsi="TimesNewRomanPSMT"/>
        </w:rPr>
      </w:pPr>
    </w:p>
    <w:p w14:paraId="3CB5DB17" w14:textId="4C1A825B" w:rsidR="00D4505B" w:rsidRDefault="00D4505B" w:rsidP="00F732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TimesNewRomanPSMT" w:hAnsi="TimesNewRomanPSMT"/>
        </w:rPr>
      </w:pPr>
      <w:r w:rsidRPr="00992298">
        <w:rPr>
          <w:rFonts w:ascii="TimesNewRomanPSMT" w:hAnsi="TimesNewRomanPSMT"/>
          <w:i/>
        </w:rPr>
        <w:t xml:space="preserve">The semester before </w:t>
      </w:r>
      <w:r w:rsidR="00251E64">
        <w:rPr>
          <w:rFonts w:ascii="TimesNewRomanPSMT" w:hAnsi="TimesNewRomanPSMT"/>
          <w:i/>
        </w:rPr>
        <w:t xml:space="preserve">a student </w:t>
      </w:r>
      <w:r w:rsidRPr="00992298">
        <w:rPr>
          <w:rFonts w:ascii="TimesNewRomanPSMT" w:hAnsi="TimesNewRomanPSMT"/>
          <w:i/>
        </w:rPr>
        <w:t>plan</w:t>
      </w:r>
      <w:r w:rsidR="00251E64">
        <w:rPr>
          <w:rFonts w:ascii="TimesNewRomanPSMT" w:hAnsi="TimesNewRomanPSMT"/>
          <w:i/>
        </w:rPr>
        <w:t>s</w:t>
      </w:r>
      <w:r w:rsidRPr="00992298">
        <w:rPr>
          <w:rFonts w:ascii="TimesNewRomanPSMT" w:hAnsi="TimesNewRomanPSMT"/>
          <w:i/>
        </w:rPr>
        <w:t xml:space="preserve"> to take</w:t>
      </w:r>
      <w:r w:rsidR="00251E64">
        <w:rPr>
          <w:rFonts w:ascii="TimesNewRomanPSMT" w:hAnsi="TimesNewRomanPSMT"/>
          <w:i/>
        </w:rPr>
        <w:t xml:space="preserve"> the </w:t>
      </w:r>
      <w:r w:rsidRPr="00992298">
        <w:rPr>
          <w:rFonts w:ascii="TimesNewRomanPSMT" w:hAnsi="TimesNewRomanPSMT"/>
          <w:i/>
        </w:rPr>
        <w:t>comprehensive exams</w:t>
      </w:r>
      <w:r w:rsidRPr="00992298">
        <w:rPr>
          <w:rFonts w:ascii="TimesNewRomanPSMT" w:hAnsi="TimesNewRomanPSMT"/>
        </w:rPr>
        <w:t>,</w:t>
      </w:r>
      <w:r>
        <w:rPr>
          <w:rFonts w:ascii="TimesNewRomanPSMT" w:hAnsi="TimesNewRomanPSMT"/>
        </w:rPr>
        <w:t xml:space="preserve"> students are encouraged to meet with the faculty members with whom they have taken theory, methods, and one elective course to discuss the content of the comprehensive exam questions and practice writing responses to hypothetical exam questions. The comprehensive exam consists of one question on sociological theory, one question on sociological methods and research design, and one question on a substantive area of interest (e.g. health/education/gender/race). The faculty member who taught the course on each of these topics will be responsible for writing the exam question for that area. For example, if a student took Sociological Theory with Professor Kilburn, Professor Kilburn would be responsible for drafting the comprehensive exam question on theory for that student. </w:t>
      </w:r>
    </w:p>
    <w:p w14:paraId="1D24F5E9" w14:textId="77777777" w:rsidR="00D4505B" w:rsidRDefault="00D4505B" w:rsidP="00F732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TimesNewRomanPSMT" w:hAnsi="TimesNewRomanPSMT"/>
        </w:rPr>
      </w:pPr>
    </w:p>
    <w:p w14:paraId="77B76721" w14:textId="32D06FA6" w:rsidR="00D4505B" w:rsidRDefault="00D4505B" w:rsidP="00F732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TimesNewRomanPSMT" w:hAnsi="TimesNewRomanPSMT"/>
        </w:rPr>
      </w:pPr>
      <w:r>
        <w:rPr>
          <w:rFonts w:ascii="TimesNewRomanPSMT" w:hAnsi="TimesNewRomanPSMT"/>
        </w:rPr>
        <w:t xml:space="preserve">Comprehensive exams are scheduled twice a year (once in early April and once in late October or early November). Students should sign up as soon as they are able to do so if they plan to pursue this option. </w:t>
      </w:r>
      <w:r w:rsidR="00CC2796">
        <w:rPr>
          <w:rFonts w:ascii="TimesNewRomanPSMT" w:hAnsi="TimesNewRomanPSMT"/>
        </w:rPr>
        <w:t xml:space="preserve"> Students must pass each of the </w:t>
      </w:r>
      <w:r w:rsidR="00283002">
        <w:rPr>
          <w:rFonts w:ascii="TimesNewRomanPSMT" w:hAnsi="TimesNewRomanPSMT"/>
        </w:rPr>
        <w:t xml:space="preserve">three </w:t>
      </w:r>
      <w:r w:rsidR="00CC2796">
        <w:rPr>
          <w:rFonts w:ascii="TimesNewRomanPSMT" w:hAnsi="TimesNewRomanPSMT"/>
        </w:rPr>
        <w:t>question</w:t>
      </w:r>
      <w:r w:rsidR="00192449">
        <w:rPr>
          <w:rFonts w:ascii="TimesNewRomanPSMT" w:hAnsi="TimesNewRomanPSMT"/>
        </w:rPr>
        <w:t>s</w:t>
      </w:r>
      <w:r w:rsidR="00CC2796">
        <w:rPr>
          <w:rFonts w:ascii="TimesNewRomanPSMT" w:hAnsi="TimesNewRomanPSMT"/>
        </w:rPr>
        <w:t xml:space="preserve"> with a score of 80 or higher to earn a passing score on the exam as a whole.</w:t>
      </w:r>
      <w:r w:rsidR="00251E64">
        <w:rPr>
          <w:rFonts w:ascii="TimesNewRomanPSMT" w:hAnsi="TimesNewRomanPSMT"/>
        </w:rPr>
        <w:t xml:space="preserve"> If a student fails </w:t>
      </w:r>
      <w:r w:rsidR="00283002">
        <w:rPr>
          <w:rFonts w:ascii="TimesNewRomanPSMT" w:hAnsi="TimesNewRomanPSMT"/>
        </w:rPr>
        <w:t>to pass one question on the exam</w:t>
      </w:r>
      <w:r w:rsidR="00113484">
        <w:rPr>
          <w:rFonts w:ascii="TimesNewRomanPSMT" w:hAnsi="TimesNewRomanPSMT"/>
        </w:rPr>
        <w:t>, he/she will have the chance</w:t>
      </w:r>
      <w:r w:rsidR="00283002">
        <w:rPr>
          <w:rFonts w:ascii="TimesNewRomanPSMT" w:hAnsi="TimesNewRomanPSMT"/>
        </w:rPr>
        <w:t xml:space="preserve"> to</w:t>
      </w:r>
      <w:r w:rsidR="00113484">
        <w:rPr>
          <w:rFonts w:ascii="TimesNewRomanPSMT" w:hAnsi="TimesNewRomanPSMT"/>
        </w:rPr>
        <w:t xml:space="preserve"> </w:t>
      </w:r>
      <w:r w:rsidR="00283002">
        <w:rPr>
          <w:rFonts w:ascii="TimesNewRomanPSMT" w:hAnsi="TimesNewRomanPSMT"/>
        </w:rPr>
        <w:t xml:space="preserve">have an oral re-test </w:t>
      </w:r>
      <w:r w:rsidR="00F914D6">
        <w:rPr>
          <w:rFonts w:ascii="TimesNewRomanPSMT" w:hAnsi="TimesNewRomanPSMT"/>
        </w:rPr>
        <w:t xml:space="preserve">on this question. If a </w:t>
      </w:r>
      <w:r w:rsidR="00113484">
        <w:rPr>
          <w:rFonts w:ascii="TimesNewRomanPSMT" w:hAnsi="TimesNewRomanPSMT"/>
        </w:rPr>
        <w:t xml:space="preserve">student fails </w:t>
      </w:r>
      <w:r w:rsidR="00283002">
        <w:rPr>
          <w:rFonts w:ascii="TimesNewRomanPSMT" w:hAnsi="TimesNewRomanPSMT"/>
        </w:rPr>
        <w:t xml:space="preserve">to pass </w:t>
      </w:r>
      <w:r w:rsidR="00113484">
        <w:rPr>
          <w:rFonts w:ascii="TimesNewRomanPSMT" w:hAnsi="TimesNewRomanPSMT"/>
        </w:rPr>
        <w:t xml:space="preserve">two </w:t>
      </w:r>
      <w:r w:rsidR="00283002">
        <w:rPr>
          <w:rFonts w:ascii="TimesNewRomanPSMT" w:hAnsi="TimesNewRomanPSMT"/>
        </w:rPr>
        <w:t xml:space="preserve">or more questions, </w:t>
      </w:r>
      <w:r w:rsidR="00113484">
        <w:rPr>
          <w:rFonts w:ascii="TimesNewRomanPSMT" w:hAnsi="TimesNewRomanPSMT"/>
        </w:rPr>
        <w:t>he/she will need to retake the comprehensive examination during the next semester.</w:t>
      </w:r>
      <w:r>
        <w:rPr>
          <w:rFonts w:ascii="TimesNewRomanPSMT" w:hAnsi="TimesNewRomanPSMT"/>
        </w:rPr>
        <w:t xml:space="preserve"> </w:t>
      </w:r>
    </w:p>
    <w:p w14:paraId="35869F7D" w14:textId="77777777" w:rsidR="00621F63" w:rsidRDefault="00621F63" w:rsidP="00F732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TimesNewRomanPSMT" w:hAnsi="TimesNewRomanPSMT"/>
        </w:rPr>
      </w:pPr>
    </w:p>
    <w:p w14:paraId="4CCD4E37" w14:textId="77777777" w:rsidR="008E20A4" w:rsidRDefault="008E20A4" w:rsidP="00F732CF">
      <w:pPr>
        <w:pStyle w:val="Heading1"/>
        <w:ind w:left="360"/>
        <w:rPr>
          <w:u w:val="single"/>
        </w:rPr>
      </w:pPr>
      <w:bookmarkStart w:id="5" w:name="_Toc133642669"/>
      <w:r>
        <w:rPr>
          <w:u w:val="single"/>
        </w:rPr>
        <w:t>Advice to Graduate Student</w:t>
      </w:r>
      <w:bookmarkEnd w:id="5"/>
      <w:r>
        <w:rPr>
          <w:u w:val="single"/>
        </w:rPr>
        <w:t>s Following the Thesis Program</w:t>
      </w:r>
    </w:p>
    <w:p w14:paraId="7B3E7F46" w14:textId="77777777" w:rsidR="008E20A4" w:rsidRDefault="008E20A4" w:rsidP="00F732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TimesNewRomanPSMT" w:hAnsi="TimesNewRomanPSMT"/>
          <w:b/>
        </w:rPr>
      </w:pPr>
    </w:p>
    <w:p w14:paraId="27A5A4D4" w14:textId="45641C52" w:rsidR="008E20A4" w:rsidRDefault="009F451C" w:rsidP="00F732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TimesNewRomanPSMT" w:hAnsi="TimesNewRomanPSMT"/>
        </w:rPr>
      </w:pPr>
      <w:r>
        <w:rPr>
          <w:rFonts w:ascii="TimesNewRomanPSMT" w:hAnsi="TimesNewRomanPSMT"/>
        </w:rPr>
        <w:t xml:space="preserve">A graduate student </w:t>
      </w:r>
      <w:r w:rsidR="008E20A4">
        <w:rPr>
          <w:rFonts w:ascii="TimesNewRomanPSMT" w:hAnsi="TimesNewRomanPSMT"/>
        </w:rPr>
        <w:t>choose</w:t>
      </w:r>
      <w:r>
        <w:rPr>
          <w:rFonts w:ascii="TimesNewRomanPSMT" w:hAnsi="TimesNewRomanPSMT"/>
        </w:rPr>
        <w:t>s</w:t>
      </w:r>
      <w:r w:rsidR="008E20A4">
        <w:rPr>
          <w:rFonts w:ascii="TimesNewRomanPSMT" w:hAnsi="TimesNewRomanPSMT"/>
        </w:rPr>
        <w:t xml:space="preserve"> </w:t>
      </w:r>
      <w:r>
        <w:rPr>
          <w:rFonts w:ascii="TimesNewRomanPSMT" w:hAnsi="TimesNewRomanPSMT"/>
        </w:rPr>
        <w:t>his/her</w:t>
      </w:r>
      <w:r w:rsidR="008E20A4">
        <w:rPr>
          <w:rFonts w:ascii="TimesNewRomanPSMT" w:hAnsi="TimesNewRomanPSMT"/>
        </w:rPr>
        <w:t xml:space="preserve"> own faculty advisor for a thesis-based degree plan. Some students enter the university with the intention of working with a particular member of the faculty; others are not as certain abo</w:t>
      </w:r>
      <w:r w:rsidR="00B53C9F">
        <w:rPr>
          <w:rFonts w:ascii="TimesNewRomanPSMT" w:hAnsi="TimesNewRomanPSMT"/>
        </w:rPr>
        <w:t xml:space="preserve">ut their specific interests, yet others </w:t>
      </w:r>
      <w:r w:rsidR="008E20A4">
        <w:rPr>
          <w:rFonts w:ascii="TimesNewRomanPSMT" w:hAnsi="TimesNewRomanPSMT"/>
        </w:rPr>
        <w:t xml:space="preserve">have a thesis topic in mind. Upon entering, </w:t>
      </w:r>
      <w:r>
        <w:rPr>
          <w:rFonts w:ascii="TimesNewRomanPSMT" w:hAnsi="TimesNewRomanPSMT"/>
        </w:rPr>
        <w:t xml:space="preserve">a student </w:t>
      </w:r>
      <w:r w:rsidR="008E20A4">
        <w:rPr>
          <w:rFonts w:ascii="TimesNewRomanPSMT" w:hAnsi="TimesNewRomanPSMT"/>
        </w:rPr>
        <w:t xml:space="preserve">will be assigned a temporary advisor to guide </w:t>
      </w:r>
      <w:r>
        <w:rPr>
          <w:rFonts w:ascii="TimesNewRomanPSMT" w:hAnsi="TimesNewRomanPSMT"/>
        </w:rPr>
        <w:t xml:space="preserve">him/her </w:t>
      </w:r>
      <w:r w:rsidR="008E20A4">
        <w:rPr>
          <w:rFonts w:ascii="TimesNewRomanPSMT" w:hAnsi="TimesNewRomanPSMT"/>
        </w:rPr>
        <w:t xml:space="preserve">in planning </w:t>
      </w:r>
      <w:r>
        <w:rPr>
          <w:rFonts w:ascii="TimesNewRomanPSMT" w:hAnsi="TimesNewRomanPSMT"/>
        </w:rPr>
        <w:t>his/her</w:t>
      </w:r>
      <w:r w:rsidR="00283002">
        <w:rPr>
          <w:rFonts w:ascii="TimesNewRomanPSMT" w:hAnsi="TimesNewRomanPSMT"/>
        </w:rPr>
        <w:t xml:space="preserve"> course</w:t>
      </w:r>
      <w:r w:rsidR="008E20A4">
        <w:rPr>
          <w:rFonts w:ascii="TimesNewRomanPSMT" w:hAnsi="TimesNewRomanPSMT"/>
        </w:rPr>
        <w:t xml:space="preserve">work and in selecting a possible thesis topic. </w:t>
      </w:r>
      <w:r>
        <w:rPr>
          <w:rFonts w:ascii="TimesNewRomanPSMT" w:hAnsi="TimesNewRomanPSMT"/>
        </w:rPr>
        <w:t xml:space="preserve">The student is </w:t>
      </w:r>
      <w:r w:rsidR="008E20A4">
        <w:rPr>
          <w:rFonts w:ascii="TimesNewRomanPSMT" w:hAnsi="TimesNewRomanPSMT"/>
        </w:rPr>
        <w:t xml:space="preserve">under no obligation to conduct thesis research with </w:t>
      </w:r>
      <w:r>
        <w:rPr>
          <w:rFonts w:ascii="TimesNewRomanPSMT" w:hAnsi="TimesNewRomanPSMT"/>
        </w:rPr>
        <w:t>his/her</w:t>
      </w:r>
      <w:r w:rsidR="00283002">
        <w:rPr>
          <w:rFonts w:ascii="TimesNewRomanPSMT" w:hAnsi="TimesNewRomanPSMT"/>
        </w:rPr>
        <w:t xml:space="preserve"> </w:t>
      </w:r>
      <w:r w:rsidR="008E20A4">
        <w:rPr>
          <w:rFonts w:ascii="TimesNewRomanPSMT" w:hAnsi="TimesNewRomanPSMT"/>
        </w:rPr>
        <w:t xml:space="preserve">temporary advisor, and many students decide to work with another faculty member. The faculty has </w:t>
      </w:r>
      <w:r>
        <w:rPr>
          <w:rFonts w:ascii="TimesNewRomanPSMT" w:hAnsi="TimesNewRomanPSMT"/>
        </w:rPr>
        <w:t xml:space="preserve">the student’s </w:t>
      </w:r>
      <w:r w:rsidR="008E20A4">
        <w:rPr>
          <w:rFonts w:ascii="TimesNewRomanPSMT" w:hAnsi="TimesNewRomanPSMT"/>
        </w:rPr>
        <w:t xml:space="preserve">best interests in mind, and will help </w:t>
      </w:r>
      <w:r>
        <w:rPr>
          <w:rFonts w:ascii="TimesNewRomanPSMT" w:hAnsi="TimesNewRomanPSMT"/>
        </w:rPr>
        <w:t xml:space="preserve">the student </w:t>
      </w:r>
      <w:r w:rsidR="008E20A4">
        <w:rPr>
          <w:rFonts w:ascii="TimesNewRomanPSMT" w:hAnsi="TimesNewRomanPSMT"/>
        </w:rPr>
        <w:t>make the best choice of advisor and thesis topic.</w:t>
      </w:r>
    </w:p>
    <w:p w14:paraId="18B1315C" w14:textId="77777777" w:rsidR="008E20A4" w:rsidRDefault="008E20A4" w:rsidP="00F732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TimesNewRomanPSMT" w:hAnsi="TimesNewRomanPSMT"/>
        </w:rPr>
      </w:pPr>
    </w:p>
    <w:p w14:paraId="60BF4FD1" w14:textId="6BE88B17" w:rsidR="008E20A4" w:rsidRDefault="008E20A4" w:rsidP="00F732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TimesNewRomanPSMT" w:hAnsi="TimesNewRomanPSMT"/>
        </w:rPr>
      </w:pPr>
      <w:r>
        <w:rPr>
          <w:rFonts w:ascii="TimesNewRomanPSMT" w:hAnsi="TimesNewRomanPSMT"/>
        </w:rPr>
        <w:t>The overall timetable f</w:t>
      </w:r>
      <w:r w:rsidR="00EA7D1A">
        <w:rPr>
          <w:rFonts w:ascii="TimesNewRomanPSMT" w:hAnsi="TimesNewRomanPSMT"/>
        </w:rPr>
        <w:t>or completion of the MA</w:t>
      </w:r>
      <w:r>
        <w:rPr>
          <w:rFonts w:ascii="TimesNewRomanPSMT" w:hAnsi="TimesNewRomanPSMT"/>
        </w:rPr>
        <w:t xml:space="preserve">-degree requirements usually spans two to </w:t>
      </w:r>
      <w:r>
        <w:rPr>
          <w:rFonts w:ascii="TimesNewRomanPSMT" w:hAnsi="TimesNewRomanPSMT"/>
        </w:rPr>
        <w:lastRenderedPageBreak/>
        <w:t xml:space="preserve">two and a half calendar years. Some students are able to finish earlier, while others require more time. During the first semester, </w:t>
      </w:r>
      <w:r w:rsidR="00D806E4">
        <w:rPr>
          <w:rFonts w:ascii="TimesNewRomanPSMT" w:hAnsi="TimesNewRomanPSMT"/>
        </w:rPr>
        <w:t xml:space="preserve">a student’s </w:t>
      </w:r>
      <w:r>
        <w:rPr>
          <w:rFonts w:ascii="TimesNewRomanPSMT" w:hAnsi="TimesNewRomanPSMT"/>
        </w:rPr>
        <w:t xml:space="preserve">temporary advisor will advise </w:t>
      </w:r>
      <w:r w:rsidR="00D806E4">
        <w:rPr>
          <w:rFonts w:ascii="TimesNewRomanPSMT" w:hAnsi="TimesNewRomanPSMT"/>
        </w:rPr>
        <w:t>him/her</w:t>
      </w:r>
      <w:r>
        <w:rPr>
          <w:rFonts w:ascii="TimesNewRomanPSMT" w:hAnsi="TimesNewRomanPSMT"/>
        </w:rPr>
        <w:t xml:space="preserve"> in planning </w:t>
      </w:r>
      <w:r w:rsidR="00D806E4">
        <w:rPr>
          <w:rFonts w:ascii="TimesNewRomanPSMT" w:hAnsi="TimesNewRomanPSMT"/>
        </w:rPr>
        <w:t>his/her</w:t>
      </w:r>
      <w:r>
        <w:rPr>
          <w:rFonts w:ascii="TimesNewRomanPSMT" w:hAnsi="TimesNewRomanPSMT"/>
        </w:rPr>
        <w:t xml:space="preserve"> course of study</w:t>
      </w:r>
      <w:r w:rsidR="00EA7D1A">
        <w:rPr>
          <w:rFonts w:ascii="TimesNewRomanPSMT" w:hAnsi="TimesNewRomanPSMT"/>
        </w:rPr>
        <w:t xml:space="preserve"> and choosing the thesis or non-thesis track</w:t>
      </w:r>
      <w:r>
        <w:rPr>
          <w:rFonts w:ascii="TimesNewRomanPSMT" w:hAnsi="TimesNewRomanPSMT"/>
        </w:rPr>
        <w:t xml:space="preserve">. During the second semester, the </w:t>
      </w:r>
      <w:r w:rsidR="00EA7D1A">
        <w:rPr>
          <w:rFonts w:ascii="TimesNewRomanPSMT" w:hAnsi="TimesNewRomanPSMT"/>
        </w:rPr>
        <w:t xml:space="preserve">thesis track </w:t>
      </w:r>
      <w:r>
        <w:rPr>
          <w:rFonts w:ascii="TimesNewRomanPSMT" w:hAnsi="TimesNewRomanPSMT"/>
        </w:rPr>
        <w:t xml:space="preserve">student chooses a thesis advisor and establishes a thesis committee. </w:t>
      </w:r>
      <w:r w:rsidR="00EA7D1A">
        <w:rPr>
          <w:rFonts w:ascii="TimesNewRomanPSMT" w:hAnsi="TimesNewRomanPSMT"/>
        </w:rPr>
        <w:t xml:space="preserve">It is recommended that the student begin thesis preparation by reading intensively and working on study design prior to thesis enrollment. </w:t>
      </w:r>
      <w:r>
        <w:rPr>
          <w:rFonts w:ascii="TimesNewRomanPSMT" w:hAnsi="TimesNewRomanPSMT"/>
        </w:rPr>
        <w:t>During the third semester, the student generally completes necessary course work while continuing thesis research, and the fourth semester is generally devoted to completion of the thesis research, writing, and defense of the thesis.</w:t>
      </w:r>
    </w:p>
    <w:p w14:paraId="2665E403" w14:textId="77777777" w:rsidR="008E20A4" w:rsidRDefault="008E20A4" w:rsidP="00F732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TimesNewRomanPSMT" w:hAnsi="TimesNewRomanPSMT"/>
        </w:rPr>
      </w:pPr>
      <w:r>
        <w:rPr>
          <w:rFonts w:ascii="TimesNewRomanPSMT" w:hAnsi="TimesNewRomanPSMT"/>
        </w:rPr>
        <w:t> </w:t>
      </w:r>
    </w:p>
    <w:p w14:paraId="2DE90DD3" w14:textId="79DACB70" w:rsidR="008E20A4" w:rsidRDefault="00EA7D1A" w:rsidP="00F732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TimesNewRomanPSMT" w:hAnsi="TimesNewRomanPSMT"/>
        </w:rPr>
      </w:pPr>
      <w:r>
        <w:rPr>
          <w:rFonts w:ascii="TimesNewRomanPSMT" w:hAnsi="TimesNewRomanPSMT"/>
        </w:rPr>
        <w:t>Some</w:t>
      </w:r>
      <w:r w:rsidR="008E20A4">
        <w:rPr>
          <w:rFonts w:ascii="TimesNewRomanPSMT" w:hAnsi="TimesNewRomanPSMT"/>
        </w:rPr>
        <w:t xml:space="preserve"> students find it necessary to complete the thesis</w:t>
      </w:r>
      <w:r>
        <w:rPr>
          <w:rFonts w:ascii="TimesNewRomanPSMT" w:hAnsi="TimesNewRomanPSMT"/>
        </w:rPr>
        <w:t xml:space="preserve"> with subsequent registrations</w:t>
      </w:r>
      <w:r w:rsidR="008E20A4">
        <w:rPr>
          <w:rFonts w:ascii="TimesNewRomanPSMT" w:hAnsi="TimesNewRomanPSMT"/>
        </w:rPr>
        <w:t xml:space="preserve">. </w:t>
      </w:r>
      <w:r>
        <w:rPr>
          <w:rFonts w:ascii="TimesNewRomanPSMT" w:hAnsi="TimesNewRomanPSMT"/>
        </w:rPr>
        <w:t xml:space="preserve">Many </w:t>
      </w:r>
      <w:r w:rsidR="008E20A4">
        <w:rPr>
          <w:rFonts w:ascii="TimesNewRomanPSMT" w:hAnsi="TimesNewRomanPSMT"/>
        </w:rPr>
        <w:t xml:space="preserve">require more time to complete the degree requirements because of the nature of the research, financial needs, or other factors. </w:t>
      </w:r>
      <w:r w:rsidR="00977F38">
        <w:rPr>
          <w:rFonts w:ascii="TimesNewRomanPSMT" w:hAnsi="TimesNewRomanPSMT"/>
        </w:rPr>
        <w:t>In such cases, the student should</w:t>
      </w:r>
      <w:r>
        <w:rPr>
          <w:rFonts w:ascii="TimesNewRomanPSMT" w:hAnsi="TimesNewRomanPSMT"/>
        </w:rPr>
        <w:t xml:space="preserve"> maintain contact with the committee chair and continually register or maintain status in the MA-Sociology program if taking more than two semesters</w:t>
      </w:r>
      <w:r w:rsidR="00977F38">
        <w:rPr>
          <w:rFonts w:ascii="TimesNewRomanPSMT" w:hAnsi="TimesNewRomanPSMT"/>
        </w:rPr>
        <w:t xml:space="preserve"> to complete the thesis</w:t>
      </w:r>
      <w:r>
        <w:rPr>
          <w:rFonts w:ascii="TimesNewRomanPSMT" w:hAnsi="TimesNewRomanPSMT"/>
        </w:rPr>
        <w:t xml:space="preserve">. </w:t>
      </w:r>
      <w:r w:rsidR="008E20A4">
        <w:rPr>
          <w:rFonts w:ascii="TimesNewRomanPSMT" w:hAnsi="TimesNewRomanPSMT"/>
        </w:rPr>
        <w:t>The Graduate School has established a time limit of 5 calenda</w:t>
      </w:r>
      <w:r>
        <w:rPr>
          <w:rFonts w:ascii="TimesNewRomanPSMT" w:hAnsi="TimesNewRomanPSMT"/>
        </w:rPr>
        <w:t>r years for completion of the MA</w:t>
      </w:r>
      <w:r w:rsidR="008E20A4">
        <w:rPr>
          <w:rFonts w:ascii="TimesNewRomanPSMT" w:hAnsi="TimesNewRomanPSMT"/>
        </w:rPr>
        <w:t xml:space="preserve"> degree.</w:t>
      </w:r>
    </w:p>
    <w:p w14:paraId="60C41D1C" w14:textId="77777777" w:rsidR="008E20A4" w:rsidRDefault="008E20A4" w:rsidP="00F732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TimesNewRomanPSMT" w:hAnsi="TimesNewRomanPSMT"/>
        </w:rPr>
      </w:pPr>
    </w:p>
    <w:p w14:paraId="5E9DA39F" w14:textId="77777777" w:rsidR="008E20A4" w:rsidRDefault="008E20A4" w:rsidP="00F732CF">
      <w:pPr>
        <w:pStyle w:val="Heading1"/>
        <w:ind w:left="360"/>
        <w:rPr>
          <w:u w:val="single"/>
        </w:rPr>
      </w:pPr>
      <w:bookmarkStart w:id="6" w:name="_Toc133642670"/>
      <w:r>
        <w:rPr>
          <w:u w:val="single"/>
        </w:rPr>
        <w:t>Thesis</w:t>
      </w:r>
      <w:bookmarkEnd w:id="6"/>
    </w:p>
    <w:p w14:paraId="609AEC8B" w14:textId="77777777" w:rsidR="008E20A4" w:rsidRDefault="008E20A4" w:rsidP="00F732CF">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60"/>
        <w:rPr>
          <w:rFonts w:ascii="TimesNewRomanPSMT" w:hAnsi="TimesNewRomanPSMT"/>
          <w:b/>
        </w:rPr>
      </w:pPr>
    </w:p>
    <w:p w14:paraId="32716BE9" w14:textId="6BEFEABE" w:rsidR="008E20A4" w:rsidRDefault="00EA7D1A" w:rsidP="00F732CF">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60"/>
        <w:rPr>
          <w:rFonts w:ascii="TimesNewRomanPSMT" w:hAnsi="TimesNewRomanPSMT"/>
        </w:rPr>
      </w:pPr>
      <w:r>
        <w:rPr>
          <w:rFonts w:ascii="TimesNewRomanPSMT" w:hAnsi="TimesNewRomanPSMT"/>
        </w:rPr>
        <w:t xml:space="preserve">The </w:t>
      </w:r>
      <w:r w:rsidR="008E20A4">
        <w:rPr>
          <w:rFonts w:ascii="TimesNewRomanPSMT" w:hAnsi="TimesNewRomanPSMT"/>
        </w:rPr>
        <w:t xml:space="preserve">Office of Graduate Studies and Research has a thesis manual available online.  However, consult with your </w:t>
      </w:r>
      <w:r w:rsidR="00D806E4">
        <w:rPr>
          <w:rFonts w:ascii="TimesNewRomanPSMT" w:hAnsi="TimesNewRomanPSMT"/>
        </w:rPr>
        <w:t>thesis chair/major professor</w:t>
      </w:r>
      <w:r w:rsidR="008E20A4">
        <w:rPr>
          <w:rFonts w:ascii="TimesNewRomanPSMT" w:hAnsi="TimesNewRomanPSMT"/>
        </w:rPr>
        <w:t xml:space="preserve"> and committee on the format of your thesis.</w:t>
      </w:r>
      <w:r>
        <w:rPr>
          <w:rFonts w:ascii="TimesNewRomanPSMT" w:hAnsi="TimesNewRomanPSMT"/>
        </w:rPr>
        <w:t xml:space="preserve"> The thesis is published online after initial completion and may require additional formatting changes at the request of Graduate College advisement. </w:t>
      </w:r>
    </w:p>
    <w:p w14:paraId="44459433" w14:textId="77777777" w:rsidR="008E20A4" w:rsidRDefault="008E20A4" w:rsidP="00F732CF">
      <w:pPr>
        <w:pStyle w:val="Heading2"/>
        <w:ind w:left="360"/>
        <w:rPr>
          <w:rFonts w:ascii="TimesNewRomanPSMT" w:hAnsi="TimesNewRomanPSMT"/>
          <w:u w:val="single"/>
        </w:rPr>
      </w:pPr>
      <w:bookmarkStart w:id="7" w:name="_Toc133642671"/>
      <w:r>
        <w:rPr>
          <w:rFonts w:ascii="TimesNewRomanPSMT" w:hAnsi="TimesNewRomanPSMT"/>
          <w:u w:val="single"/>
        </w:rPr>
        <w:t>IV Curriculum</w:t>
      </w:r>
      <w:bookmarkEnd w:id="7"/>
    </w:p>
    <w:p w14:paraId="3C53381A" w14:textId="77777777" w:rsidR="008E20A4" w:rsidRDefault="008E20A4" w:rsidP="00F732CF">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60"/>
        <w:rPr>
          <w:b/>
        </w:rPr>
      </w:pPr>
    </w:p>
    <w:p w14:paraId="5F9C1389" w14:textId="77777777" w:rsidR="008E20A4" w:rsidRDefault="008E20A4" w:rsidP="00F732CF">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b/>
          <w:u w:val="single"/>
        </w:rPr>
      </w:pPr>
      <w:r>
        <w:rPr>
          <w:b/>
          <w:u w:val="single"/>
        </w:rPr>
        <w:t>Courses</w:t>
      </w:r>
    </w:p>
    <w:p w14:paraId="01A663A9" w14:textId="77777777" w:rsidR="008E20A4" w:rsidRDefault="008E20A4" w:rsidP="00F732CF">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p>
    <w:p w14:paraId="511F22EB" w14:textId="77777777" w:rsidR="00FF3CE6" w:rsidRPr="00FF3CE6" w:rsidRDefault="00FF3CE6" w:rsidP="00FF3CE6">
      <w:pPr>
        <w:spacing w:before="100" w:beforeAutospacing="1" w:after="100" w:afterAutospacing="1"/>
        <w:rPr>
          <w:noProof w:val="0"/>
        </w:rPr>
      </w:pPr>
      <w:r w:rsidRPr="00FF3CE6">
        <w:rPr>
          <w:b/>
          <w:bCs/>
          <w:noProof w:val="0"/>
        </w:rPr>
        <w:t xml:space="preserve">SOCI 5301 </w:t>
      </w:r>
    </w:p>
    <w:p w14:paraId="328B6119" w14:textId="77777777" w:rsidR="00FF3CE6" w:rsidRPr="00FF3CE6" w:rsidRDefault="00FF3CE6" w:rsidP="00FF3CE6">
      <w:pPr>
        <w:spacing w:before="100" w:beforeAutospacing="1" w:after="100" w:afterAutospacing="1"/>
        <w:rPr>
          <w:noProof w:val="0"/>
        </w:rPr>
      </w:pPr>
      <w:r w:rsidRPr="00FF3CE6">
        <w:rPr>
          <w:i/>
          <w:iCs/>
          <w:noProof w:val="0"/>
        </w:rPr>
        <w:t xml:space="preserve">Contemporary Studies of Social Problems </w:t>
      </w:r>
    </w:p>
    <w:p w14:paraId="2818B9C0" w14:textId="0AD16D2B" w:rsidR="00FF3CE6" w:rsidRPr="00FF3CE6" w:rsidRDefault="00FF3CE6" w:rsidP="00FF3CE6">
      <w:pPr>
        <w:spacing w:before="100" w:beforeAutospacing="1" w:after="100" w:afterAutospacing="1"/>
        <w:rPr>
          <w:noProof w:val="0"/>
        </w:rPr>
      </w:pPr>
      <w:r w:rsidRPr="00FF3CE6">
        <w:rPr>
          <w:noProof w:val="0"/>
        </w:rPr>
        <w:t xml:space="preserve">Three semester </w:t>
      </w:r>
      <w:r w:rsidR="00D806E4">
        <w:rPr>
          <w:noProof w:val="0"/>
        </w:rPr>
        <w:t xml:space="preserve">credit </w:t>
      </w:r>
      <w:r w:rsidRPr="00FF3CE6">
        <w:rPr>
          <w:noProof w:val="0"/>
        </w:rPr>
        <w:t xml:space="preserve">hours. </w:t>
      </w:r>
    </w:p>
    <w:p w14:paraId="579AC108" w14:textId="77777777" w:rsidR="00FF3CE6" w:rsidRDefault="00FF3CE6" w:rsidP="00FF3CE6">
      <w:pPr>
        <w:spacing w:before="100" w:beforeAutospacing="1" w:after="100" w:afterAutospacing="1"/>
        <w:rPr>
          <w:noProof w:val="0"/>
        </w:rPr>
      </w:pPr>
      <w:r w:rsidRPr="00FF3CE6">
        <w:rPr>
          <w:noProof w:val="0"/>
        </w:rPr>
        <w:t xml:space="preserve">This course offers advanced study of various topics in sociology that reflect the needs of students and expertise of the faculty. Topics may include, but are not limited to, sociological theory, research methods, sociological practice, poverty, medical/health, family violence and aging. May be repeated for credit when the topic changes. Prerequisite: Graduate standing. </w:t>
      </w:r>
    </w:p>
    <w:p w14:paraId="070A98FC" w14:textId="77777777" w:rsidR="00FF3CE6" w:rsidRPr="00FF3CE6" w:rsidRDefault="00FF3CE6" w:rsidP="00FF3CE6">
      <w:pPr>
        <w:spacing w:before="100" w:beforeAutospacing="1" w:after="100" w:afterAutospacing="1"/>
        <w:rPr>
          <w:noProof w:val="0"/>
        </w:rPr>
      </w:pPr>
      <w:r w:rsidRPr="00FF3CE6">
        <w:rPr>
          <w:b/>
          <w:bCs/>
          <w:noProof w:val="0"/>
        </w:rPr>
        <w:t xml:space="preserve">SOCI 5303 </w:t>
      </w:r>
    </w:p>
    <w:p w14:paraId="3C9BAAAD" w14:textId="77777777" w:rsidR="00FF3CE6" w:rsidRPr="00FF3CE6" w:rsidRDefault="00FF3CE6" w:rsidP="00FF3CE6">
      <w:pPr>
        <w:spacing w:before="100" w:beforeAutospacing="1" w:after="100" w:afterAutospacing="1"/>
        <w:rPr>
          <w:noProof w:val="0"/>
        </w:rPr>
      </w:pPr>
      <w:r w:rsidRPr="00FF3CE6">
        <w:rPr>
          <w:i/>
          <w:iCs/>
          <w:noProof w:val="0"/>
        </w:rPr>
        <w:t xml:space="preserve">Seminar in Sociological Theory </w:t>
      </w:r>
    </w:p>
    <w:p w14:paraId="3AEF925A" w14:textId="57414736" w:rsidR="00FF3CE6" w:rsidRPr="00FF3CE6" w:rsidRDefault="00FF3CE6" w:rsidP="00FF3CE6">
      <w:pPr>
        <w:spacing w:before="100" w:beforeAutospacing="1" w:after="100" w:afterAutospacing="1"/>
        <w:rPr>
          <w:noProof w:val="0"/>
        </w:rPr>
      </w:pPr>
      <w:r w:rsidRPr="00FF3CE6">
        <w:rPr>
          <w:noProof w:val="0"/>
        </w:rPr>
        <w:lastRenderedPageBreak/>
        <w:t xml:space="preserve">Three semester </w:t>
      </w:r>
      <w:r w:rsidR="00D806E4">
        <w:rPr>
          <w:noProof w:val="0"/>
        </w:rPr>
        <w:t xml:space="preserve">credit </w:t>
      </w:r>
      <w:r w:rsidRPr="00FF3CE6">
        <w:rPr>
          <w:noProof w:val="0"/>
        </w:rPr>
        <w:t xml:space="preserve">hours. </w:t>
      </w:r>
    </w:p>
    <w:p w14:paraId="13CE68EE" w14:textId="77777777" w:rsidR="00FF3CE6" w:rsidRPr="00FF3CE6" w:rsidRDefault="00FF3CE6" w:rsidP="00FF3CE6">
      <w:pPr>
        <w:spacing w:before="100" w:beforeAutospacing="1" w:after="100" w:afterAutospacing="1"/>
        <w:rPr>
          <w:noProof w:val="0"/>
        </w:rPr>
      </w:pPr>
      <w:r w:rsidRPr="00FF3CE6">
        <w:rPr>
          <w:noProof w:val="0"/>
        </w:rPr>
        <w:t xml:space="preserve">Study of the process of formulation of theory. In-depth analysis of the work of classical, contemporary, multicultural and postmodern theorists. Prerequisite: Graduate standing. </w:t>
      </w:r>
    </w:p>
    <w:p w14:paraId="1C18E4D8" w14:textId="77777777" w:rsidR="00FF3CE6" w:rsidRPr="00FF3CE6" w:rsidRDefault="00FF3CE6" w:rsidP="00FF3CE6">
      <w:pPr>
        <w:spacing w:before="100" w:beforeAutospacing="1" w:after="100" w:afterAutospacing="1"/>
        <w:rPr>
          <w:noProof w:val="0"/>
        </w:rPr>
      </w:pPr>
      <w:r w:rsidRPr="00FF3CE6">
        <w:rPr>
          <w:b/>
          <w:bCs/>
          <w:noProof w:val="0"/>
        </w:rPr>
        <w:t xml:space="preserve">SOCI 5304 </w:t>
      </w:r>
    </w:p>
    <w:p w14:paraId="020FF589" w14:textId="77777777" w:rsidR="00FF3CE6" w:rsidRPr="00FF3CE6" w:rsidRDefault="00FF3CE6" w:rsidP="00FF3CE6">
      <w:pPr>
        <w:spacing w:before="100" w:beforeAutospacing="1" w:after="100" w:afterAutospacing="1"/>
        <w:rPr>
          <w:noProof w:val="0"/>
        </w:rPr>
      </w:pPr>
      <w:r w:rsidRPr="00FF3CE6">
        <w:rPr>
          <w:i/>
          <w:iCs/>
          <w:noProof w:val="0"/>
        </w:rPr>
        <w:t xml:space="preserve">Racial, Ethnic, Social Class and Gender Inequalities. </w:t>
      </w:r>
    </w:p>
    <w:p w14:paraId="394B2BB0" w14:textId="739FE5F3" w:rsidR="00FF3CE6" w:rsidRPr="00FF3CE6" w:rsidRDefault="00FF3CE6" w:rsidP="00FF3CE6">
      <w:pPr>
        <w:spacing w:before="100" w:beforeAutospacing="1" w:after="100" w:afterAutospacing="1"/>
        <w:rPr>
          <w:noProof w:val="0"/>
        </w:rPr>
      </w:pPr>
      <w:r w:rsidRPr="00FF3CE6">
        <w:rPr>
          <w:noProof w:val="0"/>
        </w:rPr>
        <w:t xml:space="preserve">Three semester </w:t>
      </w:r>
      <w:r w:rsidR="00D806E4">
        <w:rPr>
          <w:noProof w:val="0"/>
        </w:rPr>
        <w:t xml:space="preserve">credit </w:t>
      </w:r>
      <w:r w:rsidRPr="00FF3CE6">
        <w:rPr>
          <w:noProof w:val="0"/>
        </w:rPr>
        <w:t>hours.</w:t>
      </w:r>
    </w:p>
    <w:p w14:paraId="13D7CB25" w14:textId="41E1ED80" w:rsidR="00FF3CE6" w:rsidRPr="00FF3CE6" w:rsidRDefault="00FF3CE6" w:rsidP="00FF3CE6">
      <w:pPr>
        <w:spacing w:before="100" w:beforeAutospacing="1" w:after="100" w:afterAutospacing="1"/>
        <w:rPr>
          <w:noProof w:val="0"/>
        </w:rPr>
      </w:pPr>
      <w:r w:rsidRPr="00FF3CE6">
        <w:rPr>
          <w:noProof w:val="0"/>
        </w:rPr>
        <w:t>An overview of racial, ethnic, social class and gender theory. Analysis of how race, ethnicity, so</w:t>
      </w:r>
      <w:r w:rsidR="00F914D6">
        <w:rPr>
          <w:noProof w:val="0"/>
        </w:rPr>
        <w:t xml:space="preserve">cial class and gender impact </w:t>
      </w:r>
      <w:r w:rsidRPr="00FF3CE6">
        <w:rPr>
          <w:noProof w:val="0"/>
        </w:rPr>
        <w:t xml:space="preserve">individual life outcomes and group stratification. Social policy issues are examined using qualitative and quantitative data analysis techniques useful for community organizations. Prerequisite: Graduate Standing. </w:t>
      </w:r>
    </w:p>
    <w:p w14:paraId="3645A97A" w14:textId="373B122D" w:rsidR="00FF3CE6" w:rsidRPr="00642CC2" w:rsidRDefault="00FF3CE6" w:rsidP="00FF3CE6">
      <w:pPr>
        <w:spacing w:before="100" w:beforeAutospacing="1" w:after="100" w:afterAutospacing="1"/>
        <w:rPr>
          <w:b/>
          <w:bCs/>
          <w:noProof w:val="0"/>
        </w:rPr>
      </w:pPr>
      <w:r w:rsidRPr="00642CC2">
        <w:rPr>
          <w:b/>
          <w:bCs/>
          <w:noProof w:val="0"/>
        </w:rPr>
        <w:t>SOCI 5305</w:t>
      </w:r>
    </w:p>
    <w:p w14:paraId="29839014" w14:textId="429B2F88" w:rsidR="00FF3CE6" w:rsidRDefault="00FF3CE6" w:rsidP="00FF3CE6">
      <w:pPr>
        <w:spacing w:before="100" w:beforeAutospacing="1" w:after="100" w:afterAutospacing="1"/>
        <w:rPr>
          <w:bCs/>
          <w:i/>
          <w:noProof w:val="0"/>
        </w:rPr>
      </w:pPr>
      <w:r w:rsidRPr="00642CC2">
        <w:rPr>
          <w:bCs/>
          <w:i/>
          <w:noProof w:val="0"/>
        </w:rPr>
        <w:t>Sociology of Health and Illness</w:t>
      </w:r>
    </w:p>
    <w:p w14:paraId="70352A0D" w14:textId="7C717C04" w:rsidR="00FF3CE6" w:rsidRPr="00642CC2" w:rsidRDefault="00642CC2" w:rsidP="00FF3CE6">
      <w:pPr>
        <w:spacing w:before="100" w:beforeAutospacing="1" w:after="100" w:afterAutospacing="1"/>
        <w:rPr>
          <w:bCs/>
          <w:noProof w:val="0"/>
        </w:rPr>
      </w:pPr>
      <w:r w:rsidRPr="00642CC2">
        <w:rPr>
          <w:bCs/>
          <w:noProof w:val="0"/>
        </w:rPr>
        <w:t>The course is designed to examine and analyze the social antecedents, causes, correlates, and consequences of health, disease, illness, and medicine. It is focused on understanding the nexus between social dimensions and health, disease and illness; and on the application of sociological concepts and perspectives -- including research methodological techniques -- to issues and inquiries pertaining to disease, illness, health, and health care.</w:t>
      </w:r>
    </w:p>
    <w:p w14:paraId="680CD188" w14:textId="77777777" w:rsidR="00FF3CE6" w:rsidRPr="00FF3CE6" w:rsidRDefault="00FF3CE6" w:rsidP="00FF3CE6">
      <w:pPr>
        <w:spacing w:before="100" w:beforeAutospacing="1" w:after="100" w:afterAutospacing="1"/>
        <w:rPr>
          <w:noProof w:val="0"/>
        </w:rPr>
      </w:pPr>
      <w:r w:rsidRPr="00FF3CE6">
        <w:rPr>
          <w:b/>
          <w:bCs/>
          <w:noProof w:val="0"/>
        </w:rPr>
        <w:t xml:space="preserve">SOCI 5306 </w:t>
      </w:r>
    </w:p>
    <w:p w14:paraId="4ECF4491" w14:textId="77777777" w:rsidR="00FF3CE6" w:rsidRPr="00FF3CE6" w:rsidRDefault="00FF3CE6" w:rsidP="00FF3CE6">
      <w:pPr>
        <w:spacing w:before="100" w:beforeAutospacing="1" w:after="100" w:afterAutospacing="1"/>
        <w:rPr>
          <w:noProof w:val="0"/>
        </w:rPr>
      </w:pPr>
      <w:r w:rsidRPr="00FF3CE6">
        <w:rPr>
          <w:i/>
          <w:iCs/>
          <w:noProof w:val="0"/>
        </w:rPr>
        <w:t xml:space="preserve">Sociology of Education </w:t>
      </w:r>
    </w:p>
    <w:p w14:paraId="008659AD" w14:textId="6BD64094" w:rsidR="00FF3CE6" w:rsidRPr="00FF3CE6" w:rsidRDefault="00FF3CE6" w:rsidP="00FF3CE6">
      <w:pPr>
        <w:spacing w:before="100" w:beforeAutospacing="1" w:after="100" w:afterAutospacing="1"/>
        <w:rPr>
          <w:noProof w:val="0"/>
        </w:rPr>
      </w:pPr>
      <w:r w:rsidRPr="00FF3CE6">
        <w:rPr>
          <w:noProof w:val="0"/>
        </w:rPr>
        <w:t xml:space="preserve">Three semester </w:t>
      </w:r>
      <w:r w:rsidR="00BC55DF">
        <w:rPr>
          <w:noProof w:val="0"/>
        </w:rPr>
        <w:t xml:space="preserve">credit </w:t>
      </w:r>
      <w:r w:rsidRPr="00FF3CE6">
        <w:rPr>
          <w:noProof w:val="0"/>
        </w:rPr>
        <w:t xml:space="preserve">hours. </w:t>
      </w:r>
    </w:p>
    <w:p w14:paraId="3D2B0403" w14:textId="77777777" w:rsidR="00FF3CE6" w:rsidRDefault="00FF3CE6" w:rsidP="00FF3CE6">
      <w:pPr>
        <w:spacing w:before="100" w:beforeAutospacing="1" w:after="100" w:afterAutospacing="1"/>
        <w:rPr>
          <w:noProof w:val="0"/>
        </w:rPr>
      </w:pPr>
      <w:r w:rsidRPr="00FF3CE6">
        <w:rPr>
          <w:noProof w:val="0"/>
        </w:rPr>
        <w:t xml:space="preserve">Sociological analysis of the formal and informal sociocultural structures of educational organizations and educational learning theories in light of historical and present-day social conditions. Prerequisite: Graduate standing. </w:t>
      </w:r>
    </w:p>
    <w:p w14:paraId="76ABC976" w14:textId="77777777" w:rsidR="00FF3CE6" w:rsidRPr="00FF3CE6" w:rsidRDefault="00FF3CE6" w:rsidP="00FF3CE6">
      <w:pPr>
        <w:spacing w:before="100" w:beforeAutospacing="1" w:after="100" w:afterAutospacing="1"/>
        <w:rPr>
          <w:noProof w:val="0"/>
        </w:rPr>
      </w:pPr>
      <w:r w:rsidRPr="00FF3CE6">
        <w:rPr>
          <w:b/>
          <w:bCs/>
          <w:noProof w:val="0"/>
        </w:rPr>
        <w:t>SOCI 5307</w:t>
      </w:r>
    </w:p>
    <w:p w14:paraId="375CA1F0" w14:textId="77777777" w:rsidR="00FF3CE6" w:rsidRPr="00FF3CE6" w:rsidRDefault="00FF3CE6" w:rsidP="00FF3CE6">
      <w:pPr>
        <w:spacing w:before="100" w:beforeAutospacing="1" w:after="100" w:afterAutospacing="1"/>
        <w:rPr>
          <w:noProof w:val="0"/>
        </w:rPr>
      </w:pPr>
      <w:r w:rsidRPr="00FF3CE6">
        <w:rPr>
          <w:i/>
          <w:iCs/>
          <w:noProof w:val="0"/>
        </w:rPr>
        <w:t xml:space="preserve">Multicultural Domestic Violence </w:t>
      </w:r>
    </w:p>
    <w:p w14:paraId="77BD4794" w14:textId="25BC3430" w:rsidR="00FF3CE6" w:rsidRPr="00FF3CE6" w:rsidRDefault="00FF3CE6" w:rsidP="00FF3CE6">
      <w:pPr>
        <w:spacing w:before="100" w:beforeAutospacing="1" w:after="100" w:afterAutospacing="1"/>
        <w:rPr>
          <w:noProof w:val="0"/>
        </w:rPr>
      </w:pPr>
      <w:r w:rsidRPr="00FF3CE6">
        <w:rPr>
          <w:noProof w:val="0"/>
        </w:rPr>
        <w:t xml:space="preserve">Three semester </w:t>
      </w:r>
      <w:r w:rsidR="00BC55DF">
        <w:rPr>
          <w:noProof w:val="0"/>
        </w:rPr>
        <w:t xml:space="preserve">credit </w:t>
      </w:r>
      <w:r w:rsidRPr="00FF3CE6">
        <w:rPr>
          <w:noProof w:val="0"/>
        </w:rPr>
        <w:t xml:space="preserve">hours. </w:t>
      </w:r>
    </w:p>
    <w:p w14:paraId="336FFF57" w14:textId="77777777" w:rsidR="00FF3CE6" w:rsidRPr="00FF3CE6" w:rsidRDefault="00FF3CE6" w:rsidP="00FF3CE6">
      <w:pPr>
        <w:spacing w:before="100" w:beforeAutospacing="1" w:after="100" w:afterAutospacing="1"/>
        <w:rPr>
          <w:noProof w:val="0"/>
        </w:rPr>
      </w:pPr>
      <w:r w:rsidRPr="00FF3CE6">
        <w:rPr>
          <w:noProof w:val="0"/>
        </w:rPr>
        <w:lastRenderedPageBreak/>
        <w:t xml:space="preserve">Survey of theory and research on domestic violence in ethnic communities with a focus on Hispanics and new immigrants. Areas addressed will include both dating and intimate partner violence, social policy and coordinated community interventions. </w:t>
      </w:r>
    </w:p>
    <w:p w14:paraId="30CDF4F7" w14:textId="77777777" w:rsidR="00FF3CE6" w:rsidRPr="00FF3CE6" w:rsidRDefault="00FF3CE6" w:rsidP="00FF3CE6">
      <w:pPr>
        <w:spacing w:before="100" w:beforeAutospacing="1" w:after="100" w:afterAutospacing="1"/>
        <w:rPr>
          <w:noProof w:val="0"/>
        </w:rPr>
      </w:pPr>
      <w:r w:rsidRPr="00FF3CE6">
        <w:rPr>
          <w:b/>
          <w:bCs/>
          <w:noProof w:val="0"/>
        </w:rPr>
        <w:t xml:space="preserve">SOCI 5309 </w:t>
      </w:r>
    </w:p>
    <w:p w14:paraId="683B76C7" w14:textId="77777777" w:rsidR="00FF3CE6" w:rsidRPr="00FF3CE6" w:rsidRDefault="00FF3CE6" w:rsidP="00FF3CE6">
      <w:pPr>
        <w:spacing w:before="100" w:beforeAutospacing="1" w:after="100" w:afterAutospacing="1"/>
        <w:rPr>
          <w:noProof w:val="0"/>
        </w:rPr>
      </w:pPr>
      <w:r w:rsidRPr="00FF3CE6">
        <w:rPr>
          <w:i/>
          <w:iCs/>
          <w:noProof w:val="0"/>
        </w:rPr>
        <w:t xml:space="preserve">Immigration and Biculturalism </w:t>
      </w:r>
    </w:p>
    <w:p w14:paraId="4C48A255" w14:textId="3D627203" w:rsidR="00FF3CE6" w:rsidRPr="00FF3CE6" w:rsidRDefault="00FF3CE6" w:rsidP="00FF3CE6">
      <w:pPr>
        <w:spacing w:before="100" w:beforeAutospacing="1" w:after="100" w:afterAutospacing="1"/>
        <w:rPr>
          <w:noProof w:val="0"/>
        </w:rPr>
      </w:pPr>
      <w:r w:rsidRPr="00FF3CE6">
        <w:rPr>
          <w:noProof w:val="0"/>
        </w:rPr>
        <w:t>Three semester</w:t>
      </w:r>
      <w:r w:rsidR="001B06B7">
        <w:rPr>
          <w:noProof w:val="0"/>
        </w:rPr>
        <w:t xml:space="preserve"> credit</w:t>
      </w:r>
      <w:r w:rsidRPr="00FF3CE6">
        <w:rPr>
          <w:noProof w:val="0"/>
        </w:rPr>
        <w:t xml:space="preserve"> hours. </w:t>
      </w:r>
    </w:p>
    <w:p w14:paraId="19888241" w14:textId="77777777" w:rsidR="00FF3CE6" w:rsidRPr="00FF3CE6" w:rsidRDefault="00FF3CE6" w:rsidP="00FF3CE6">
      <w:pPr>
        <w:spacing w:before="100" w:beforeAutospacing="1" w:after="100" w:afterAutospacing="1"/>
        <w:rPr>
          <w:noProof w:val="0"/>
        </w:rPr>
      </w:pPr>
      <w:r w:rsidRPr="00FF3CE6">
        <w:rPr>
          <w:noProof w:val="0"/>
        </w:rPr>
        <w:t xml:space="preserve">The study of the social demography of the new immigration; social dynamics of relations between sending and receiving countries for new immigrants; context of reception of new immigrants in the host country and occupational and economic incorporation; and types of acculturation, assimilation and multiculturalism among the new immigrants. Prerequisites: Graduate standing. </w:t>
      </w:r>
    </w:p>
    <w:p w14:paraId="501C5D49" w14:textId="77777777" w:rsidR="00FF3CE6" w:rsidRPr="00FF3CE6" w:rsidRDefault="00FF3CE6" w:rsidP="00FF3CE6">
      <w:pPr>
        <w:spacing w:before="100" w:beforeAutospacing="1" w:after="100" w:afterAutospacing="1"/>
        <w:rPr>
          <w:noProof w:val="0"/>
        </w:rPr>
      </w:pPr>
      <w:r w:rsidRPr="00FF3CE6">
        <w:rPr>
          <w:b/>
          <w:bCs/>
          <w:noProof w:val="0"/>
        </w:rPr>
        <w:t xml:space="preserve">SOCI 5312 </w:t>
      </w:r>
    </w:p>
    <w:p w14:paraId="6B338C63" w14:textId="77777777" w:rsidR="00FF3CE6" w:rsidRPr="00FF3CE6" w:rsidRDefault="00FF3CE6" w:rsidP="00FF3CE6">
      <w:pPr>
        <w:spacing w:before="100" w:beforeAutospacing="1" w:after="100" w:afterAutospacing="1"/>
        <w:rPr>
          <w:noProof w:val="0"/>
        </w:rPr>
      </w:pPr>
      <w:r w:rsidRPr="00FF3CE6">
        <w:rPr>
          <w:i/>
          <w:iCs/>
          <w:noProof w:val="0"/>
        </w:rPr>
        <w:t xml:space="preserve">Applications in Social Planning </w:t>
      </w:r>
    </w:p>
    <w:p w14:paraId="339DAE1F" w14:textId="0A8CE0B6" w:rsidR="00FF3CE6" w:rsidRPr="00FF3CE6" w:rsidRDefault="00FF3CE6" w:rsidP="00FF3CE6">
      <w:pPr>
        <w:spacing w:before="100" w:beforeAutospacing="1" w:after="100" w:afterAutospacing="1"/>
        <w:rPr>
          <w:noProof w:val="0"/>
        </w:rPr>
      </w:pPr>
      <w:r w:rsidRPr="00FF3CE6">
        <w:rPr>
          <w:noProof w:val="0"/>
        </w:rPr>
        <w:t xml:space="preserve">Three semester </w:t>
      </w:r>
      <w:r w:rsidR="001B06B7">
        <w:rPr>
          <w:noProof w:val="0"/>
        </w:rPr>
        <w:t xml:space="preserve">credit </w:t>
      </w:r>
      <w:r w:rsidRPr="00FF3CE6">
        <w:rPr>
          <w:noProof w:val="0"/>
        </w:rPr>
        <w:t xml:space="preserve">hours. </w:t>
      </w:r>
    </w:p>
    <w:p w14:paraId="432DB45A" w14:textId="77777777" w:rsidR="00FF3CE6" w:rsidRPr="00FF3CE6" w:rsidRDefault="00FF3CE6" w:rsidP="00FF3CE6">
      <w:pPr>
        <w:spacing w:before="100" w:beforeAutospacing="1" w:after="100" w:afterAutospacing="1"/>
        <w:rPr>
          <w:noProof w:val="0"/>
        </w:rPr>
      </w:pPr>
      <w:r w:rsidRPr="00FF3CE6">
        <w:rPr>
          <w:noProof w:val="0"/>
        </w:rPr>
        <w:t xml:space="preserve">The study of specific social problems with an assessment of governmental response, availability of relevant social policies and development of skills in writing and submitting proposals. Prerequisite: Graduate standing. </w:t>
      </w:r>
    </w:p>
    <w:p w14:paraId="0C459F83" w14:textId="77777777" w:rsidR="00FF3CE6" w:rsidRDefault="00FF3CE6" w:rsidP="00FF3CE6">
      <w:pPr>
        <w:pStyle w:val="NormalWeb"/>
        <w:rPr>
          <w:noProof w:val="0"/>
        </w:rPr>
      </w:pPr>
      <w:r>
        <w:rPr>
          <w:rStyle w:val="Strong"/>
        </w:rPr>
        <w:t xml:space="preserve">SOCI 5321 </w:t>
      </w:r>
    </w:p>
    <w:p w14:paraId="660516A4" w14:textId="77777777" w:rsidR="00FF3CE6" w:rsidRDefault="00FF3CE6" w:rsidP="00FF3CE6">
      <w:pPr>
        <w:pStyle w:val="NormalWeb"/>
      </w:pPr>
      <w:r>
        <w:rPr>
          <w:rStyle w:val="Emphasis"/>
        </w:rPr>
        <w:t xml:space="preserve">Social Inquiry </w:t>
      </w:r>
    </w:p>
    <w:p w14:paraId="6C42784D" w14:textId="3B54919D" w:rsidR="00FF3CE6" w:rsidRDefault="00FF3CE6" w:rsidP="00FF3CE6">
      <w:pPr>
        <w:pStyle w:val="NormalWeb"/>
      </w:pPr>
      <w:r>
        <w:t>Three semester</w:t>
      </w:r>
      <w:r w:rsidR="001B06B7">
        <w:t xml:space="preserve"> credit</w:t>
      </w:r>
      <w:r>
        <w:t xml:space="preserve"> hours. </w:t>
      </w:r>
    </w:p>
    <w:p w14:paraId="4D0E234C" w14:textId="24D47B6E" w:rsidR="00FF3CE6" w:rsidRDefault="00FF3CE6" w:rsidP="00FF3CE6">
      <w:pPr>
        <w:pStyle w:val="NormalWeb"/>
      </w:pPr>
      <w:r>
        <w:t xml:space="preserve">An orientation to the scientific study of social phenomena. Topics include the philosophy of science; ethical considerations in human subjects research; measurement; theory-building; reviewing and integrating existing research; research design (experiments, quasi-experimental designs, surveys, non-obtrusive methods, observation); and written and oral presentation of research. Prerequisite: SOCI </w:t>
      </w:r>
      <w:r w:rsidRPr="00854925">
        <w:t>330</w:t>
      </w:r>
      <w:r w:rsidR="00BC55DF">
        <w:t>1</w:t>
      </w:r>
      <w:r w:rsidR="002F4B40">
        <w:t xml:space="preserve"> (formerly SOCI 3305)</w:t>
      </w:r>
      <w:r>
        <w:t xml:space="preserve">, PSCI </w:t>
      </w:r>
      <w:r w:rsidRPr="00854925">
        <w:t>3301</w:t>
      </w:r>
      <w:r>
        <w:t xml:space="preserve">, or similar undergraduate coursework in social scientific research methods, or consent of instructor. </w:t>
      </w:r>
    </w:p>
    <w:p w14:paraId="65F54A9D" w14:textId="77777777" w:rsidR="00404F5E" w:rsidRPr="00404F5E" w:rsidRDefault="00404F5E" w:rsidP="00404F5E">
      <w:pPr>
        <w:spacing w:before="100" w:beforeAutospacing="1" w:after="100" w:afterAutospacing="1"/>
        <w:rPr>
          <w:noProof w:val="0"/>
        </w:rPr>
      </w:pPr>
      <w:r w:rsidRPr="00404F5E">
        <w:rPr>
          <w:b/>
          <w:bCs/>
          <w:noProof w:val="0"/>
        </w:rPr>
        <w:t xml:space="preserve">SOCI 5322 </w:t>
      </w:r>
    </w:p>
    <w:p w14:paraId="0E3C62CC" w14:textId="77777777" w:rsidR="00404F5E" w:rsidRPr="00404F5E" w:rsidRDefault="00404F5E" w:rsidP="00404F5E">
      <w:pPr>
        <w:spacing w:before="100" w:beforeAutospacing="1" w:after="100" w:afterAutospacing="1"/>
        <w:rPr>
          <w:noProof w:val="0"/>
        </w:rPr>
      </w:pPr>
      <w:r w:rsidRPr="00404F5E">
        <w:rPr>
          <w:i/>
          <w:iCs/>
          <w:noProof w:val="0"/>
        </w:rPr>
        <w:t xml:space="preserve">Advanced Quantitative Methods </w:t>
      </w:r>
    </w:p>
    <w:p w14:paraId="3DA6E5F4" w14:textId="1D413927" w:rsidR="00404F5E" w:rsidRPr="00404F5E" w:rsidRDefault="00404F5E" w:rsidP="00404F5E">
      <w:pPr>
        <w:spacing w:before="100" w:beforeAutospacing="1" w:after="100" w:afterAutospacing="1"/>
        <w:rPr>
          <w:noProof w:val="0"/>
        </w:rPr>
      </w:pPr>
      <w:r w:rsidRPr="00404F5E">
        <w:rPr>
          <w:noProof w:val="0"/>
        </w:rPr>
        <w:t xml:space="preserve">Three semester </w:t>
      </w:r>
      <w:r w:rsidR="002F4B40">
        <w:rPr>
          <w:noProof w:val="0"/>
        </w:rPr>
        <w:t xml:space="preserve">credit </w:t>
      </w:r>
      <w:r w:rsidRPr="00404F5E">
        <w:rPr>
          <w:noProof w:val="0"/>
        </w:rPr>
        <w:t xml:space="preserve">hours. </w:t>
      </w:r>
    </w:p>
    <w:p w14:paraId="46D0A42C" w14:textId="2084F9BC" w:rsidR="00404F5E" w:rsidRPr="00404F5E" w:rsidRDefault="00404F5E" w:rsidP="00404F5E">
      <w:pPr>
        <w:spacing w:before="100" w:beforeAutospacing="1" w:after="100" w:afterAutospacing="1"/>
        <w:rPr>
          <w:noProof w:val="0"/>
        </w:rPr>
      </w:pPr>
      <w:r w:rsidRPr="00404F5E">
        <w:rPr>
          <w:noProof w:val="0"/>
        </w:rPr>
        <w:lastRenderedPageBreak/>
        <w:t>An advanced course in the practical application of quantitative research methods in social scientific research. Topics include data management using</w:t>
      </w:r>
      <w:r w:rsidR="0092799D">
        <w:rPr>
          <w:noProof w:val="0"/>
        </w:rPr>
        <w:t xml:space="preserve"> statistical packages (e.g., SPSS, SAS, or R)</w:t>
      </w:r>
      <w:r w:rsidRPr="00404F5E">
        <w:rPr>
          <w:noProof w:val="0"/>
        </w:rPr>
        <w:t>; bivariate and multivariate statistics, including ordinary-least-squares regression, limited dependent variable</w:t>
      </w:r>
      <w:r w:rsidR="002F4B40">
        <w:rPr>
          <w:noProof w:val="0"/>
        </w:rPr>
        <w:t xml:space="preserve"> regression</w:t>
      </w:r>
      <w:r w:rsidRPr="00404F5E">
        <w:rPr>
          <w:noProof w:val="0"/>
        </w:rPr>
        <w:t xml:space="preserve"> models (logit/probit), </w:t>
      </w:r>
      <w:r w:rsidR="00977F38">
        <w:rPr>
          <w:noProof w:val="0"/>
        </w:rPr>
        <w:t>l</w:t>
      </w:r>
      <w:r w:rsidR="002F4B40">
        <w:rPr>
          <w:noProof w:val="0"/>
        </w:rPr>
        <w:t>ongitudinal data analysis</w:t>
      </w:r>
      <w:r w:rsidR="00977F38">
        <w:rPr>
          <w:noProof w:val="0"/>
        </w:rPr>
        <w:t xml:space="preserve"> </w:t>
      </w:r>
      <w:r w:rsidRPr="00404F5E">
        <w:rPr>
          <w:noProof w:val="0"/>
        </w:rPr>
        <w:t xml:space="preserve">and presentation of results from quantitative research. </w:t>
      </w:r>
    </w:p>
    <w:p w14:paraId="0B6CEEF6" w14:textId="77777777" w:rsidR="00404F5E" w:rsidRPr="00404F5E" w:rsidRDefault="00404F5E" w:rsidP="00404F5E">
      <w:pPr>
        <w:spacing w:before="100" w:beforeAutospacing="1" w:after="100" w:afterAutospacing="1"/>
        <w:rPr>
          <w:noProof w:val="0"/>
        </w:rPr>
      </w:pPr>
      <w:r w:rsidRPr="00404F5E">
        <w:rPr>
          <w:b/>
          <w:bCs/>
          <w:noProof w:val="0"/>
        </w:rPr>
        <w:t xml:space="preserve">SOCI 5398 </w:t>
      </w:r>
    </w:p>
    <w:p w14:paraId="6D1805F1" w14:textId="77777777" w:rsidR="00404F5E" w:rsidRPr="00404F5E" w:rsidRDefault="00404F5E" w:rsidP="00404F5E">
      <w:pPr>
        <w:spacing w:before="100" w:beforeAutospacing="1" w:after="100" w:afterAutospacing="1"/>
        <w:rPr>
          <w:noProof w:val="0"/>
        </w:rPr>
      </w:pPr>
      <w:r w:rsidRPr="00404F5E">
        <w:rPr>
          <w:i/>
          <w:iCs/>
          <w:noProof w:val="0"/>
        </w:rPr>
        <w:t xml:space="preserve">Thesis </w:t>
      </w:r>
    </w:p>
    <w:p w14:paraId="4DA8DFB1" w14:textId="66B23582" w:rsidR="00404F5E" w:rsidRPr="00404F5E" w:rsidRDefault="00404F5E" w:rsidP="00404F5E">
      <w:pPr>
        <w:spacing w:before="100" w:beforeAutospacing="1" w:after="100" w:afterAutospacing="1"/>
        <w:rPr>
          <w:noProof w:val="0"/>
        </w:rPr>
      </w:pPr>
      <w:r w:rsidRPr="00404F5E">
        <w:rPr>
          <w:noProof w:val="0"/>
        </w:rPr>
        <w:t xml:space="preserve">Three semester </w:t>
      </w:r>
      <w:r w:rsidR="002F4B40">
        <w:rPr>
          <w:noProof w:val="0"/>
        </w:rPr>
        <w:t xml:space="preserve">credit </w:t>
      </w:r>
      <w:r w:rsidRPr="00404F5E">
        <w:rPr>
          <w:noProof w:val="0"/>
        </w:rPr>
        <w:t xml:space="preserve">hours. </w:t>
      </w:r>
    </w:p>
    <w:p w14:paraId="629A6DED" w14:textId="77777777" w:rsidR="00404F5E" w:rsidRPr="00404F5E" w:rsidRDefault="00404F5E" w:rsidP="00404F5E">
      <w:pPr>
        <w:spacing w:before="100" w:beforeAutospacing="1" w:after="100" w:afterAutospacing="1"/>
        <w:rPr>
          <w:noProof w:val="0"/>
        </w:rPr>
      </w:pPr>
      <w:r w:rsidRPr="00404F5E">
        <w:rPr>
          <w:noProof w:val="0"/>
        </w:rPr>
        <w:t xml:space="preserve">To be scheduled by the student in consultation with his/her major professor. Prerequisites: Graduate standing and permission of major instructor/advisor. If grade of IP received, student must enroll again for credit. Evaluation of performance in this course is on CR/NC basis. </w:t>
      </w:r>
    </w:p>
    <w:p w14:paraId="4B8D21B6" w14:textId="77777777" w:rsidR="00404F5E" w:rsidRPr="00404F5E" w:rsidRDefault="00404F5E" w:rsidP="00404F5E">
      <w:pPr>
        <w:spacing w:before="100" w:beforeAutospacing="1" w:after="100" w:afterAutospacing="1"/>
        <w:rPr>
          <w:noProof w:val="0"/>
        </w:rPr>
      </w:pPr>
      <w:r w:rsidRPr="00404F5E">
        <w:rPr>
          <w:b/>
          <w:bCs/>
          <w:noProof w:val="0"/>
        </w:rPr>
        <w:t xml:space="preserve">SOCI 5399 </w:t>
      </w:r>
    </w:p>
    <w:p w14:paraId="0053317E" w14:textId="77777777" w:rsidR="00404F5E" w:rsidRPr="00404F5E" w:rsidRDefault="00404F5E" w:rsidP="00404F5E">
      <w:pPr>
        <w:spacing w:before="100" w:beforeAutospacing="1" w:after="100" w:afterAutospacing="1"/>
        <w:rPr>
          <w:noProof w:val="0"/>
        </w:rPr>
      </w:pPr>
      <w:r w:rsidRPr="00404F5E">
        <w:rPr>
          <w:i/>
          <w:iCs/>
          <w:noProof w:val="0"/>
        </w:rPr>
        <w:t xml:space="preserve">Thesis </w:t>
      </w:r>
    </w:p>
    <w:p w14:paraId="129E513E" w14:textId="4298550D" w:rsidR="00404F5E" w:rsidRPr="00404F5E" w:rsidRDefault="00404F5E" w:rsidP="00404F5E">
      <w:pPr>
        <w:spacing w:before="100" w:beforeAutospacing="1" w:after="100" w:afterAutospacing="1"/>
        <w:rPr>
          <w:noProof w:val="0"/>
        </w:rPr>
      </w:pPr>
      <w:r w:rsidRPr="00404F5E">
        <w:rPr>
          <w:noProof w:val="0"/>
        </w:rPr>
        <w:t>Three semester</w:t>
      </w:r>
      <w:r w:rsidR="002F4B40">
        <w:rPr>
          <w:noProof w:val="0"/>
        </w:rPr>
        <w:t xml:space="preserve"> credit</w:t>
      </w:r>
      <w:r w:rsidRPr="00404F5E">
        <w:rPr>
          <w:noProof w:val="0"/>
        </w:rPr>
        <w:t xml:space="preserve"> hours. </w:t>
      </w:r>
    </w:p>
    <w:p w14:paraId="19D086B1" w14:textId="347ACC61" w:rsidR="00CB6DF5" w:rsidRDefault="00404F5E" w:rsidP="00830C7E">
      <w:pPr>
        <w:spacing w:before="100" w:beforeAutospacing="1" w:after="100" w:afterAutospacing="1"/>
        <w:rPr>
          <w:noProof w:val="0"/>
        </w:rPr>
      </w:pPr>
      <w:r w:rsidRPr="00404F5E">
        <w:rPr>
          <w:noProof w:val="0"/>
        </w:rPr>
        <w:t xml:space="preserve">To be scheduled by the student in consultation with his/her major professor. Prerequisites: Graduate standing and permission of major instructor/advisor. If grade of IP received, student must enroll again for credit. Evaluation of performance in </w:t>
      </w:r>
      <w:r w:rsidR="00830C7E">
        <w:rPr>
          <w:noProof w:val="0"/>
        </w:rPr>
        <w:t>this course is on CR/NC basis.</w:t>
      </w:r>
    </w:p>
    <w:p w14:paraId="39DE5739" w14:textId="77777777" w:rsidR="008E20A4" w:rsidRDefault="008E20A4" w:rsidP="00F732CF">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p>
    <w:p w14:paraId="1E626C1E" w14:textId="36D5F4EB" w:rsidR="008E20A4" w:rsidRDefault="008E20A4" w:rsidP="00F732CF">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b/>
        </w:rPr>
      </w:pPr>
      <w:r>
        <w:rPr>
          <w:b/>
          <w:u w:val="single"/>
        </w:rPr>
        <w:t>Two-Year Cycle for Graduate Courses</w:t>
      </w:r>
      <w:r>
        <w:rPr>
          <w:b/>
        </w:rPr>
        <w:t xml:space="preserve"> (subject to change)</w:t>
      </w:r>
    </w:p>
    <w:tbl>
      <w:tblPr>
        <w:tblW w:w="8685" w:type="dxa"/>
        <w:jc w:val="center"/>
        <w:tblLayout w:type="fixed"/>
        <w:tblCellMar>
          <w:left w:w="120" w:type="dxa"/>
          <w:right w:w="120" w:type="dxa"/>
        </w:tblCellMar>
        <w:tblLook w:val="0000" w:firstRow="0" w:lastRow="0" w:firstColumn="0" w:lastColumn="0" w:noHBand="0" w:noVBand="0"/>
      </w:tblPr>
      <w:tblGrid>
        <w:gridCol w:w="3826"/>
        <w:gridCol w:w="643"/>
        <w:gridCol w:w="656"/>
        <w:gridCol w:w="544"/>
        <w:gridCol w:w="600"/>
        <w:gridCol w:w="656"/>
        <w:gridCol w:w="560"/>
        <w:gridCol w:w="600"/>
        <w:gridCol w:w="550"/>
        <w:gridCol w:w="50"/>
      </w:tblGrid>
      <w:tr w:rsidR="008E20A4" w14:paraId="68DDA315" w14:textId="77777777" w:rsidTr="00044BBD">
        <w:trPr>
          <w:jc w:val="center"/>
        </w:trPr>
        <w:tc>
          <w:tcPr>
            <w:tcW w:w="3826" w:type="dxa"/>
            <w:tcBorders>
              <w:top w:val="single" w:sz="4" w:space="0" w:color="auto"/>
              <w:left w:val="single" w:sz="4" w:space="0" w:color="auto"/>
              <w:bottom w:val="single" w:sz="4" w:space="0" w:color="auto"/>
              <w:right w:val="single" w:sz="4" w:space="0" w:color="auto"/>
            </w:tcBorders>
          </w:tcPr>
          <w:p w14:paraId="213F96BE" w14:textId="081A968B" w:rsidR="008E20A4" w:rsidRDefault="00404F5E" w:rsidP="00F732CF">
            <w:pPr>
              <w:pStyle w:val="WPDefaults"/>
              <w:widowControl/>
              <w:ind w:left="360"/>
              <w:rPr>
                <w:rFonts w:ascii="Times New Roman" w:hAnsi="Times New Roman"/>
              </w:rPr>
            </w:pPr>
            <w:r>
              <w:rPr>
                <w:rFonts w:ascii="Times New Roman" w:hAnsi="Times New Roman"/>
              </w:rPr>
              <w:t>SOCI 5301</w:t>
            </w:r>
          </w:p>
        </w:tc>
        <w:tc>
          <w:tcPr>
            <w:tcW w:w="643" w:type="dxa"/>
            <w:tcBorders>
              <w:top w:val="single" w:sz="4" w:space="0" w:color="auto"/>
              <w:left w:val="single" w:sz="4" w:space="0" w:color="auto"/>
              <w:bottom w:val="single" w:sz="4" w:space="0" w:color="auto"/>
              <w:right w:val="single" w:sz="4" w:space="0" w:color="auto"/>
            </w:tcBorders>
          </w:tcPr>
          <w:p w14:paraId="1F86B897" w14:textId="35F3084F" w:rsidR="008E20A4" w:rsidRDefault="00B17FCD" w:rsidP="004952DC">
            <w:pPr>
              <w:pStyle w:val="WPDefaults"/>
              <w:widowControl/>
              <w:rPr>
                <w:rFonts w:ascii="Times New Roman" w:hAnsi="Times New Roman"/>
              </w:rPr>
            </w:pPr>
            <w:r>
              <w:rPr>
                <w:rFonts w:ascii="Times New Roman" w:hAnsi="Times New Roman"/>
              </w:rPr>
              <w:t>X</w:t>
            </w:r>
          </w:p>
        </w:tc>
        <w:tc>
          <w:tcPr>
            <w:tcW w:w="656" w:type="dxa"/>
            <w:tcBorders>
              <w:top w:val="single" w:sz="4" w:space="0" w:color="auto"/>
              <w:left w:val="single" w:sz="4" w:space="0" w:color="auto"/>
              <w:bottom w:val="single" w:sz="4" w:space="0" w:color="auto"/>
              <w:right w:val="single" w:sz="4" w:space="0" w:color="auto"/>
            </w:tcBorders>
          </w:tcPr>
          <w:p w14:paraId="0E6429DD" w14:textId="50E5C37E" w:rsidR="008E20A4" w:rsidRDefault="008E20A4" w:rsidP="00F732CF">
            <w:pPr>
              <w:pStyle w:val="WPDefaults"/>
              <w:widowControl/>
              <w:ind w:left="360"/>
              <w:rPr>
                <w:rFonts w:ascii="Times New Roman" w:hAnsi="Times New Roman"/>
              </w:rPr>
            </w:pPr>
          </w:p>
        </w:tc>
        <w:tc>
          <w:tcPr>
            <w:tcW w:w="544" w:type="dxa"/>
            <w:tcBorders>
              <w:top w:val="single" w:sz="4" w:space="0" w:color="auto"/>
              <w:left w:val="single" w:sz="4" w:space="0" w:color="auto"/>
              <w:bottom w:val="single" w:sz="4" w:space="0" w:color="auto"/>
              <w:right w:val="single" w:sz="4" w:space="0" w:color="auto"/>
            </w:tcBorders>
          </w:tcPr>
          <w:p w14:paraId="33A6AED2" w14:textId="77777777" w:rsidR="008E20A4" w:rsidRDefault="008E20A4" w:rsidP="00F732CF">
            <w:pPr>
              <w:pStyle w:val="WPDefaults"/>
              <w:widowControl/>
              <w:ind w:left="360"/>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1C8D7639" w14:textId="77777777" w:rsidR="008E20A4" w:rsidRDefault="008E20A4" w:rsidP="00F732CF">
            <w:pPr>
              <w:pStyle w:val="WPDefaults"/>
              <w:widowControl/>
              <w:ind w:left="360"/>
              <w:rPr>
                <w:rFonts w:ascii="Times New Roman" w:hAnsi="Times New Roman"/>
              </w:rPr>
            </w:pPr>
          </w:p>
        </w:tc>
        <w:tc>
          <w:tcPr>
            <w:tcW w:w="656" w:type="dxa"/>
            <w:tcBorders>
              <w:top w:val="single" w:sz="4" w:space="0" w:color="auto"/>
              <w:left w:val="single" w:sz="4" w:space="0" w:color="auto"/>
              <w:bottom w:val="single" w:sz="4" w:space="0" w:color="auto"/>
              <w:right w:val="single" w:sz="4" w:space="0" w:color="auto"/>
            </w:tcBorders>
          </w:tcPr>
          <w:p w14:paraId="79FD2A91" w14:textId="7F0E1554" w:rsidR="008E20A4" w:rsidRDefault="008E20A4" w:rsidP="004952DC">
            <w:pPr>
              <w:pStyle w:val="WPDefaults"/>
              <w:widowControl/>
              <w:rPr>
                <w:rFonts w:ascii="Times New Roman" w:hAnsi="Times New Roman"/>
              </w:rPr>
            </w:pPr>
          </w:p>
        </w:tc>
        <w:tc>
          <w:tcPr>
            <w:tcW w:w="560" w:type="dxa"/>
            <w:tcBorders>
              <w:top w:val="single" w:sz="4" w:space="0" w:color="auto"/>
              <w:left w:val="single" w:sz="4" w:space="0" w:color="auto"/>
              <w:bottom w:val="single" w:sz="4" w:space="0" w:color="auto"/>
              <w:right w:val="single" w:sz="4" w:space="0" w:color="auto"/>
            </w:tcBorders>
          </w:tcPr>
          <w:p w14:paraId="0056EFEB" w14:textId="19899F81" w:rsidR="008E20A4" w:rsidRDefault="008E20A4" w:rsidP="00F732CF">
            <w:pPr>
              <w:pStyle w:val="WPDefaults"/>
              <w:widowControl/>
              <w:ind w:left="360"/>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223ECBEF" w14:textId="77777777" w:rsidR="008E20A4" w:rsidRDefault="008E20A4" w:rsidP="00F732CF">
            <w:pPr>
              <w:pStyle w:val="WPDefaults"/>
              <w:widowControl/>
              <w:ind w:left="360"/>
              <w:rPr>
                <w:rFonts w:ascii="Times New Roman" w:hAnsi="Times New Roman"/>
              </w:rPr>
            </w:pPr>
          </w:p>
        </w:tc>
        <w:tc>
          <w:tcPr>
            <w:tcW w:w="600" w:type="dxa"/>
            <w:gridSpan w:val="2"/>
            <w:tcBorders>
              <w:top w:val="single" w:sz="4" w:space="0" w:color="auto"/>
              <w:left w:val="single" w:sz="4" w:space="0" w:color="auto"/>
              <w:bottom w:val="single" w:sz="4" w:space="0" w:color="auto"/>
              <w:right w:val="double" w:sz="4" w:space="0" w:color="auto"/>
            </w:tcBorders>
          </w:tcPr>
          <w:p w14:paraId="5E226731" w14:textId="77777777" w:rsidR="008E20A4" w:rsidRDefault="008E20A4" w:rsidP="00F732CF">
            <w:pPr>
              <w:pStyle w:val="WPDefaults"/>
              <w:widowControl/>
              <w:ind w:left="360"/>
              <w:rPr>
                <w:rFonts w:ascii="Times New Roman" w:hAnsi="Times New Roman"/>
              </w:rPr>
            </w:pPr>
          </w:p>
        </w:tc>
      </w:tr>
      <w:tr w:rsidR="008E20A4" w14:paraId="6C3E5F89" w14:textId="77777777" w:rsidTr="00044BBD">
        <w:trPr>
          <w:jc w:val="center"/>
        </w:trPr>
        <w:tc>
          <w:tcPr>
            <w:tcW w:w="3826" w:type="dxa"/>
            <w:tcBorders>
              <w:top w:val="single" w:sz="4" w:space="0" w:color="auto"/>
              <w:left w:val="single" w:sz="4" w:space="0" w:color="auto"/>
              <w:bottom w:val="single" w:sz="4" w:space="0" w:color="auto"/>
              <w:right w:val="single" w:sz="4" w:space="0" w:color="auto"/>
            </w:tcBorders>
          </w:tcPr>
          <w:p w14:paraId="19C64621" w14:textId="5A55389E" w:rsidR="008E20A4" w:rsidRDefault="00404F5E" w:rsidP="00F732CF">
            <w:pPr>
              <w:pStyle w:val="WPDefaults"/>
              <w:widowControl/>
              <w:ind w:left="360"/>
              <w:rPr>
                <w:rFonts w:ascii="Times New Roman" w:hAnsi="Times New Roman"/>
              </w:rPr>
            </w:pPr>
            <w:r>
              <w:rPr>
                <w:rFonts w:ascii="Times New Roman" w:hAnsi="Times New Roman"/>
              </w:rPr>
              <w:t>SOCI 5303</w:t>
            </w:r>
          </w:p>
        </w:tc>
        <w:tc>
          <w:tcPr>
            <w:tcW w:w="643" w:type="dxa"/>
            <w:tcBorders>
              <w:top w:val="single" w:sz="4" w:space="0" w:color="auto"/>
              <w:left w:val="single" w:sz="4" w:space="0" w:color="auto"/>
              <w:bottom w:val="single" w:sz="4" w:space="0" w:color="auto"/>
              <w:right w:val="single" w:sz="4" w:space="0" w:color="auto"/>
            </w:tcBorders>
          </w:tcPr>
          <w:p w14:paraId="667D303C" w14:textId="57363B2E" w:rsidR="008E20A4" w:rsidRDefault="008E20A4" w:rsidP="00820BBC">
            <w:pPr>
              <w:pStyle w:val="WPDefaults"/>
              <w:widowControl/>
              <w:tabs>
                <w:tab w:val="clear" w:pos="0"/>
                <w:tab w:val="left" w:pos="-143"/>
              </w:tabs>
              <w:ind w:left="37"/>
              <w:jc w:val="right"/>
              <w:rPr>
                <w:rFonts w:ascii="Times New Roman" w:hAnsi="Times New Roman"/>
              </w:rPr>
            </w:pPr>
          </w:p>
        </w:tc>
        <w:tc>
          <w:tcPr>
            <w:tcW w:w="656" w:type="dxa"/>
            <w:tcBorders>
              <w:top w:val="single" w:sz="4" w:space="0" w:color="auto"/>
              <w:left w:val="single" w:sz="4" w:space="0" w:color="auto"/>
              <w:bottom w:val="single" w:sz="4" w:space="0" w:color="auto"/>
              <w:right w:val="single" w:sz="4" w:space="0" w:color="auto"/>
            </w:tcBorders>
          </w:tcPr>
          <w:p w14:paraId="6BB05C3D" w14:textId="77777777" w:rsidR="008E20A4" w:rsidRDefault="008E20A4" w:rsidP="00F732CF">
            <w:pPr>
              <w:pStyle w:val="WPDefaults"/>
              <w:widowControl/>
              <w:ind w:left="360"/>
              <w:rPr>
                <w:rFonts w:ascii="Times New Roman" w:hAnsi="Times New Roman"/>
              </w:rPr>
            </w:pPr>
          </w:p>
        </w:tc>
        <w:tc>
          <w:tcPr>
            <w:tcW w:w="544" w:type="dxa"/>
            <w:tcBorders>
              <w:top w:val="single" w:sz="4" w:space="0" w:color="auto"/>
              <w:left w:val="single" w:sz="4" w:space="0" w:color="auto"/>
              <w:bottom w:val="single" w:sz="4" w:space="0" w:color="auto"/>
              <w:right w:val="single" w:sz="4" w:space="0" w:color="auto"/>
            </w:tcBorders>
          </w:tcPr>
          <w:p w14:paraId="67CF8652" w14:textId="77777777" w:rsidR="008E20A4" w:rsidRDefault="008E20A4" w:rsidP="00F732CF">
            <w:pPr>
              <w:pStyle w:val="WPDefaults"/>
              <w:widowControl/>
              <w:ind w:left="360"/>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1F60E2DD" w14:textId="77777777" w:rsidR="008E20A4" w:rsidRDefault="008E20A4" w:rsidP="00F732CF">
            <w:pPr>
              <w:pStyle w:val="WPDefaults"/>
              <w:widowControl/>
              <w:ind w:left="360"/>
              <w:rPr>
                <w:rFonts w:ascii="Times New Roman" w:hAnsi="Times New Roman"/>
              </w:rPr>
            </w:pPr>
          </w:p>
        </w:tc>
        <w:tc>
          <w:tcPr>
            <w:tcW w:w="656" w:type="dxa"/>
            <w:tcBorders>
              <w:top w:val="single" w:sz="4" w:space="0" w:color="auto"/>
              <w:left w:val="single" w:sz="4" w:space="0" w:color="auto"/>
              <w:bottom w:val="single" w:sz="4" w:space="0" w:color="auto"/>
              <w:right w:val="single" w:sz="4" w:space="0" w:color="auto"/>
            </w:tcBorders>
          </w:tcPr>
          <w:p w14:paraId="62EC016A" w14:textId="162C72F6" w:rsidR="008E20A4" w:rsidRDefault="00404F5E" w:rsidP="00F732CF">
            <w:pPr>
              <w:pStyle w:val="WPDefaults"/>
              <w:widowControl/>
              <w:ind w:left="360"/>
              <w:rPr>
                <w:rFonts w:ascii="Times New Roman" w:hAnsi="Times New Roman"/>
              </w:rPr>
            </w:pPr>
            <w:r>
              <w:rPr>
                <w:rFonts w:ascii="Times New Roman" w:hAnsi="Times New Roman"/>
              </w:rPr>
              <w:t>X</w:t>
            </w:r>
          </w:p>
        </w:tc>
        <w:tc>
          <w:tcPr>
            <w:tcW w:w="560" w:type="dxa"/>
            <w:tcBorders>
              <w:top w:val="single" w:sz="4" w:space="0" w:color="auto"/>
              <w:left w:val="single" w:sz="4" w:space="0" w:color="auto"/>
              <w:bottom w:val="single" w:sz="4" w:space="0" w:color="auto"/>
              <w:right w:val="single" w:sz="4" w:space="0" w:color="auto"/>
            </w:tcBorders>
          </w:tcPr>
          <w:p w14:paraId="12FF2424" w14:textId="77777777" w:rsidR="008E20A4" w:rsidRDefault="008E20A4" w:rsidP="00F732CF">
            <w:pPr>
              <w:pStyle w:val="WPDefaults"/>
              <w:widowControl/>
              <w:ind w:left="360"/>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611A2A61" w14:textId="77777777" w:rsidR="008E20A4" w:rsidRDefault="008E20A4" w:rsidP="00F732CF">
            <w:pPr>
              <w:pStyle w:val="WPDefaults"/>
              <w:widowControl/>
              <w:ind w:left="360"/>
              <w:rPr>
                <w:rFonts w:ascii="Times New Roman" w:hAnsi="Times New Roman"/>
              </w:rPr>
            </w:pPr>
          </w:p>
        </w:tc>
        <w:tc>
          <w:tcPr>
            <w:tcW w:w="600" w:type="dxa"/>
            <w:gridSpan w:val="2"/>
            <w:tcBorders>
              <w:top w:val="single" w:sz="4" w:space="0" w:color="auto"/>
              <w:left w:val="single" w:sz="4" w:space="0" w:color="auto"/>
              <w:bottom w:val="single" w:sz="4" w:space="0" w:color="auto"/>
              <w:right w:val="double" w:sz="4" w:space="0" w:color="auto"/>
            </w:tcBorders>
          </w:tcPr>
          <w:p w14:paraId="43D8B902" w14:textId="77777777" w:rsidR="008E20A4" w:rsidRDefault="008E20A4" w:rsidP="00F732CF">
            <w:pPr>
              <w:pStyle w:val="WPDefaults"/>
              <w:widowControl/>
              <w:ind w:left="360"/>
              <w:rPr>
                <w:rFonts w:ascii="Times New Roman" w:hAnsi="Times New Roman"/>
              </w:rPr>
            </w:pPr>
          </w:p>
        </w:tc>
      </w:tr>
      <w:tr w:rsidR="008E20A4" w14:paraId="52CFE422" w14:textId="77777777" w:rsidTr="00044BBD">
        <w:trPr>
          <w:jc w:val="center"/>
        </w:trPr>
        <w:tc>
          <w:tcPr>
            <w:tcW w:w="3826" w:type="dxa"/>
            <w:tcBorders>
              <w:top w:val="single" w:sz="4" w:space="0" w:color="auto"/>
              <w:left w:val="single" w:sz="4" w:space="0" w:color="auto"/>
              <w:bottom w:val="single" w:sz="4" w:space="0" w:color="auto"/>
              <w:right w:val="single" w:sz="4" w:space="0" w:color="auto"/>
            </w:tcBorders>
          </w:tcPr>
          <w:p w14:paraId="34BE7BF8" w14:textId="22CB5209" w:rsidR="008E20A4" w:rsidRDefault="00404F5E" w:rsidP="00F732CF">
            <w:pPr>
              <w:pStyle w:val="WPDefaults"/>
              <w:widowControl/>
              <w:ind w:left="360"/>
              <w:rPr>
                <w:rFonts w:ascii="Times New Roman" w:hAnsi="Times New Roman"/>
              </w:rPr>
            </w:pPr>
            <w:r>
              <w:rPr>
                <w:rFonts w:ascii="Times New Roman" w:hAnsi="Times New Roman"/>
              </w:rPr>
              <w:t>SOCI 5305</w:t>
            </w:r>
          </w:p>
        </w:tc>
        <w:tc>
          <w:tcPr>
            <w:tcW w:w="643" w:type="dxa"/>
            <w:tcBorders>
              <w:top w:val="single" w:sz="4" w:space="0" w:color="auto"/>
              <w:left w:val="single" w:sz="4" w:space="0" w:color="auto"/>
              <w:bottom w:val="single" w:sz="4" w:space="0" w:color="auto"/>
              <w:right w:val="single" w:sz="4" w:space="0" w:color="auto"/>
            </w:tcBorders>
          </w:tcPr>
          <w:p w14:paraId="0AA6A513" w14:textId="77777777" w:rsidR="008E20A4" w:rsidRDefault="008E20A4" w:rsidP="00F732CF">
            <w:pPr>
              <w:pStyle w:val="WPDefaults"/>
              <w:widowControl/>
              <w:ind w:left="360"/>
              <w:rPr>
                <w:rFonts w:ascii="Times New Roman" w:hAnsi="Times New Roman"/>
              </w:rPr>
            </w:pPr>
          </w:p>
        </w:tc>
        <w:tc>
          <w:tcPr>
            <w:tcW w:w="656" w:type="dxa"/>
            <w:tcBorders>
              <w:top w:val="single" w:sz="4" w:space="0" w:color="auto"/>
              <w:left w:val="single" w:sz="4" w:space="0" w:color="auto"/>
              <w:bottom w:val="single" w:sz="4" w:space="0" w:color="auto"/>
              <w:right w:val="single" w:sz="4" w:space="0" w:color="auto"/>
            </w:tcBorders>
          </w:tcPr>
          <w:p w14:paraId="3617846C" w14:textId="70FE082B" w:rsidR="008E20A4" w:rsidRDefault="008E20A4" w:rsidP="004952DC">
            <w:pPr>
              <w:pStyle w:val="WPDefaults"/>
              <w:widowControl/>
              <w:rPr>
                <w:rFonts w:ascii="Times New Roman" w:hAnsi="Times New Roman"/>
              </w:rPr>
            </w:pPr>
          </w:p>
        </w:tc>
        <w:tc>
          <w:tcPr>
            <w:tcW w:w="544" w:type="dxa"/>
            <w:tcBorders>
              <w:top w:val="single" w:sz="4" w:space="0" w:color="auto"/>
              <w:left w:val="single" w:sz="4" w:space="0" w:color="auto"/>
              <w:bottom w:val="single" w:sz="4" w:space="0" w:color="auto"/>
              <w:right w:val="single" w:sz="4" w:space="0" w:color="auto"/>
            </w:tcBorders>
          </w:tcPr>
          <w:p w14:paraId="3F3FF7C1" w14:textId="3B14A38B" w:rsidR="008E20A4" w:rsidRPr="0082750F" w:rsidRDefault="008E20A4" w:rsidP="00F732CF">
            <w:pPr>
              <w:pStyle w:val="WPDefaults"/>
              <w:widowControl/>
              <w:ind w:left="360"/>
              <w:rPr>
                <w:rFonts w:ascii="Times New Roman" w:hAnsi="Times New Roman"/>
                <w:sz w:val="20"/>
              </w:rPr>
            </w:pPr>
          </w:p>
        </w:tc>
        <w:tc>
          <w:tcPr>
            <w:tcW w:w="600" w:type="dxa"/>
            <w:tcBorders>
              <w:top w:val="single" w:sz="4" w:space="0" w:color="auto"/>
              <w:left w:val="single" w:sz="4" w:space="0" w:color="auto"/>
              <w:bottom w:val="single" w:sz="4" w:space="0" w:color="auto"/>
              <w:right w:val="single" w:sz="4" w:space="0" w:color="auto"/>
            </w:tcBorders>
          </w:tcPr>
          <w:p w14:paraId="14107CC2" w14:textId="77777777" w:rsidR="008E20A4" w:rsidRDefault="008E20A4" w:rsidP="00F732CF">
            <w:pPr>
              <w:pStyle w:val="WPDefaults"/>
              <w:widowControl/>
              <w:ind w:left="360"/>
              <w:rPr>
                <w:rFonts w:ascii="Times New Roman" w:hAnsi="Times New Roman"/>
              </w:rPr>
            </w:pPr>
          </w:p>
        </w:tc>
        <w:tc>
          <w:tcPr>
            <w:tcW w:w="656" w:type="dxa"/>
            <w:tcBorders>
              <w:top w:val="single" w:sz="4" w:space="0" w:color="auto"/>
              <w:left w:val="single" w:sz="4" w:space="0" w:color="auto"/>
              <w:bottom w:val="single" w:sz="4" w:space="0" w:color="auto"/>
              <w:right w:val="single" w:sz="4" w:space="0" w:color="auto"/>
            </w:tcBorders>
          </w:tcPr>
          <w:p w14:paraId="578EE98E" w14:textId="77777777" w:rsidR="008E20A4" w:rsidRDefault="008E20A4" w:rsidP="00F732CF">
            <w:pPr>
              <w:pStyle w:val="WPDefaults"/>
              <w:widowControl/>
              <w:ind w:left="360"/>
              <w:rPr>
                <w:rFonts w:ascii="Times New Roman" w:hAnsi="Times New Roman"/>
              </w:rPr>
            </w:pPr>
          </w:p>
        </w:tc>
        <w:tc>
          <w:tcPr>
            <w:tcW w:w="560" w:type="dxa"/>
            <w:tcBorders>
              <w:top w:val="single" w:sz="4" w:space="0" w:color="auto"/>
              <w:left w:val="single" w:sz="4" w:space="0" w:color="auto"/>
              <w:bottom w:val="single" w:sz="4" w:space="0" w:color="auto"/>
              <w:right w:val="single" w:sz="4" w:space="0" w:color="auto"/>
            </w:tcBorders>
          </w:tcPr>
          <w:p w14:paraId="20A2C694" w14:textId="77777777" w:rsidR="008E20A4" w:rsidRDefault="008E20A4" w:rsidP="00F732CF">
            <w:pPr>
              <w:pStyle w:val="WPDefaults"/>
              <w:widowControl/>
              <w:ind w:left="360"/>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1FA8D503" w14:textId="77777777" w:rsidR="008E20A4" w:rsidRDefault="008E20A4" w:rsidP="00F732CF">
            <w:pPr>
              <w:pStyle w:val="WPDefaults"/>
              <w:widowControl/>
              <w:ind w:left="360"/>
              <w:rPr>
                <w:rFonts w:ascii="Times New Roman" w:hAnsi="Times New Roman"/>
              </w:rPr>
            </w:pPr>
          </w:p>
        </w:tc>
        <w:tc>
          <w:tcPr>
            <w:tcW w:w="600" w:type="dxa"/>
            <w:gridSpan w:val="2"/>
            <w:tcBorders>
              <w:top w:val="single" w:sz="4" w:space="0" w:color="auto"/>
              <w:left w:val="single" w:sz="4" w:space="0" w:color="auto"/>
              <w:bottom w:val="single" w:sz="4" w:space="0" w:color="auto"/>
              <w:right w:val="double" w:sz="4" w:space="0" w:color="auto"/>
            </w:tcBorders>
          </w:tcPr>
          <w:p w14:paraId="2B00A53D" w14:textId="77777777" w:rsidR="008E20A4" w:rsidRDefault="008E20A4" w:rsidP="00F732CF">
            <w:pPr>
              <w:pStyle w:val="WPDefaults"/>
              <w:widowControl/>
              <w:ind w:left="360"/>
              <w:rPr>
                <w:rFonts w:ascii="Times New Roman" w:hAnsi="Times New Roman"/>
              </w:rPr>
            </w:pPr>
          </w:p>
        </w:tc>
      </w:tr>
      <w:tr w:rsidR="008E20A4" w14:paraId="67B3E7F2" w14:textId="77777777" w:rsidTr="00044BBD">
        <w:trPr>
          <w:trHeight w:val="305"/>
          <w:jc w:val="center"/>
        </w:trPr>
        <w:tc>
          <w:tcPr>
            <w:tcW w:w="3826" w:type="dxa"/>
            <w:tcBorders>
              <w:top w:val="single" w:sz="4" w:space="0" w:color="auto"/>
              <w:left w:val="single" w:sz="4" w:space="0" w:color="auto"/>
              <w:bottom w:val="single" w:sz="4" w:space="0" w:color="auto"/>
              <w:right w:val="single" w:sz="4" w:space="0" w:color="auto"/>
            </w:tcBorders>
          </w:tcPr>
          <w:p w14:paraId="0C6FD76D" w14:textId="6D16D7CB" w:rsidR="008E20A4" w:rsidRDefault="00404F5E" w:rsidP="00F732CF">
            <w:pPr>
              <w:pStyle w:val="WPDefaults"/>
              <w:widowControl/>
              <w:ind w:left="360"/>
              <w:rPr>
                <w:rFonts w:ascii="Times New Roman" w:hAnsi="Times New Roman"/>
              </w:rPr>
            </w:pPr>
            <w:r>
              <w:rPr>
                <w:rFonts w:ascii="Times New Roman" w:hAnsi="Times New Roman"/>
              </w:rPr>
              <w:t>SOCI 5306</w:t>
            </w:r>
          </w:p>
        </w:tc>
        <w:tc>
          <w:tcPr>
            <w:tcW w:w="643" w:type="dxa"/>
            <w:tcBorders>
              <w:top w:val="single" w:sz="4" w:space="0" w:color="auto"/>
              <w:left w:val="single" w:sz="4" w:space="0" w:color="auto"/>
              <w:bottom w:val="single" w:sz="4" w:space="0" w:color="auto"/>
              <w:right w:val="single" w:sz="4" w:space="0" w:color="auto"/>
            </w:tcBorders>
          </w:tcPr>
          <w:p w14:paraId="39A839BA" w14:textId="20616D40" w:rsidR="008E20A4" w:rsidRDefault="008E20A4" w:rsidP="004952DC">
            <w:pPr>
              <w:pStyle w:val="WPDefaults"/>
              <w:widowControl/>
              <w:rPr>
                <w:rFonts w:ascii="Times New Roman" w:hAnsi="Times New Roman"/>
              </w:rPr>
            </w:pPr>
          </w:p>
        </w:tc>
        <w:tc>
          <w:tcPr>
            <w:tcW w:w="656" w:type="dxa"/>
            <w:tcBorders>
              <w:top w:val="single" w:sz="4" w:space="0" w:color="auto"/>
              <w:left w:val="single" w:sz="4" w:space="0" w:color="auto"/>
              <w:bottom w:val="single" w:sz="4" w:space="0" w:color="auto"/>
              <w:right w:val="single" w:sz="4" w:space="0" w:color="auto"/>
            </w:tcBorders>
          </w:tcPr>
          <w:p w14:paraId="05BB7934" w14:textId="77777777" w:rsidR="008E20A4" w:rsidRDefault="008E20A4" w:rsidP="00F732CF">
            <w:pPr>
              <w:pStyle w:val="WPDefaults"/>
              <w:widowControl/>
              <w:ind w:left="360"/>
              <w:rPr>
                <w:rFonts w:ascii="Times New Roman" w:hAnsi="Times New Roman"/>
              </w:rPr>
            </w:pPr>
          </w:p>
        </w:tc>
        <w:tc>
          <w:tcPr>
            <w:tcW w:w="544" w:type="dxa"/>
            <w:tcBorders>
              <w:top w:val="single" w:sz="4" w:space="0" w:color="auto"/>
              <w:left w:val="single" w:sz="4" w:space="0" w:color="auto"/>
              <w:bottom w:val="single" w:sz="4" w:space="0" w:color="auto"/>
              <w:right w:val="single" w:sz="4" w:space="0" w:color="auto"/>
            </w:tcBorders>
          </w:tcPr>
          <w:p w14:paraId="04257133" w14:textId="77777777" w:rsidR="008E20A4" w:rsidRDefault="008E20A4" w:rsidP="00F732CF">
            <w:pPr>
              <w:pStyle w:val="WPDefaults"/>
              <w:widowControl/>
              <w:ind w:left="360"/>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2B745293" w14:textId="77777777" w:rsidR="008E20A4" w:rsidRDefault="008E20A4" w:rsidP="00F732CF">
            <w:pPr>
              <w:pStyle w:val="WPDefaults"/>
              <w:widowControl/>
              <w:ind w:left="360"/>
              <w:rPr>
                <w:rFonts w:ascii="Times New Roman" w:hAnsi="Times New Roman"/>
              </w:rPr>
            </w:pPr>
          </w:p>
        </w:tc>
        <w:tc>
          <w:tcPr>
            <w:tcW w:w="656" w:type="dxa"/>
            <w:tcBorders>
              <w:top w:val="single" w:sz="4" w:space="0" w:color="auto"/>
              <w:left w:val="single" w:sz="4" w:space="0" w:color="auto"/>
              <w:bottom w:val="single" w:sz="4" w:space="0" w:color="auto"/>
              <w:right w:val="single" w:sz="4" w:space="0" w:color="auto"/>
            </w:tcBorders>
          </w:tcPr>
          <w:p w14:paraId="289088DA" w14:textId="434F5305" w:rsidR="008E20A4" w:rsidRDefault="008E20A4" w:rsidP="00F732CF">
            <w:pPr>
              <w:pStyle w:val="WPDefaults"/>
              <w:widowControl/>
              <w:ind w:left="360"/>
              <w:rPr>
                <w:rFonts w:ascii="Times New Roman" w:hAnsi="Times New Roman"/>
              </w:rPr>
            </w:pPr>
          </w:p>
        </w:tc>
        <w:tc>
          <w:tcPr>
            <w:tcW w:w="560" w:type="dxa"/>
            <w:tcBorders>
              <w:top w:val="single" w:sz="4" w:space="0" w:color="auto"/>
              <w:left w:val="single" w:sz="4" w:space="0" w:color="auto"/>
              <w:bottom w:val="single" w:sz="4" w:space="0" w:color="auto"/>
              <w:right w:val="single" w:sz="4" w:space="0" w:color="auto"/>
            </w:tcBorders>
          </w:tcPr>
          <w:p w14:paraId="4BDED68E" w14:textId="77777777" w:rsidR="008E20A4" w:rsidRDefault="008E20A4" w:rsidP="00F732CF">
            <w:pPr>
              <w:pStyle w:val="WPDefaults"/>
              <w:widowControl/>
              <w:ind w:left="360"/>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3ED9EABD" w14:textId="77777777" w:rsidR="008E20A4" w:rsidRDefault="008E20A4" w:rsidP="00F732CF">
            <w:pPr>
              <w:pStyle w:val="WPDefaults"/>
              <w:widowControl/>
              <w:ind w:left="360"/>
              <w:rPr>
                <w:rFonts w:ascii="Times New Roman" w:hAnsi="Times New Roman"/>
              </w:rPr>
            </w:pPr>
          </w:p>
        </w:tc>
        <w:tc>
          <w:tcPr>
            <w:tcW w:w="600" w:type="dxa"/>
            <w:gridSpan w:val="2"/>
            <w:tcBorders>
              <w:top w:val="single" w:sz="4" w:space="0" w:color="auto"/>
              <w:left w:val="single" w:sz="4" w:space="0" w:color="auto"/>
              <w:bottom w:val="single" w:sz="4" w:space="0" w:color="auto"/>
              <w:right w:val="double" w:sz="4" w:space="0" w:color="auto"/>
            </w:tcBorders>
          </w:tcPr>
          <w:p w14:paraId="490F36BE" w14:textId="77777777" w:rsidR="008E20A4" w:rsidRDefault="008E20A4" w:rsidP="00F732CF">
            <w:pPr>
              <w:pStyle w:val="WPDefaults"/>
              <w:widowControl/>
              <w:ind w:left="360"/>
              <w:rPr>
                <w:rFonts w:ascii="Times New Roman" w:hAnsi="Times New Roman"/>
              </w:rPr>
            </w:pPr>
          </w:p>
        </w:tc>
      </w:tr>
      <w:tr w:rsidR="008E20A4" w14:paraId="0E8BD69A" w14:textId="77777777" w:rsidTr="00044BBD">
        <w:trPr>
          <w:trHeight w:val="305"/>
          <w:jc w:val="center"/>
        </w:trPr>
        <w:tc>
          <w:tcPr>
            <w:tcW w:w="3826" w:type="dxa"/>
            <w:tcBorders>
              <w:top w:val="single" w:sz="4" w:space="0" w:color="auto"/>
              <w:left w:val="single" w:sz="4" w:space="0" w:color="auto"/>
              <w:bottom w:val="single" w:sz="4" w:space="0" w:color="auto"/>
              <w:right w:val="single" w:sz="4" w:space="0" w:color="auto"/>
            </w:tcBorders>
          </w:tcPr>
          <w:p w14:paraId="7BD60F58" w14:textId="54A8F64F" w:rsidR="008E20A4" w:rsidRDefault="00404F5E" w:rsidP="00F732CF">
            <w:pPr>
              <w:pStyle w:val="WPDefaults"/>
              <w:widowControl/>
              <w:ind w:left="360"/>
              <w:rPr>
                <w:rFonts w:ascii="Times New Roman" w:hAnsi="Times New Roman"/>
              </w:rPr>
            </w:pPr>
            <w:r>
              <w:rPr>
                <w:rFonts w:ascii="Times New Roman" w:hAnsi="Times New Roman"/>
              </w:rPr>
              <w:t>SOCI 5307</w:t>
            </w:r>
          </w:p>
        </w:tc>
        <w:tc>
          <w:tcPr>
            <w:tcW w:w="643" w:type="dxa"/>
            <w:tcBorders>
              <w:top w:val="single" w:sz="4" w:space="0" w:color="auto"/>
              <w:left w:val="single" w:sz="4" w:space="0" w:color="auto"/>
              <w:bottom w:val="single" w:sz="4" w:space="0" w:color="auto"/>
              <w:right w:val="single" w:sz="4" w:space="0" w:color="auto"/>
            </w:tcBorders>
          </w:tcPr>
          <w:p w14:paraId="5E179A67" w14:textId="77777777" w:rsidR="008E20A4" w:rsidRDefault="008E20A4" w:rsidP="00F732CF">
            <w:pPr>
              <w:pStyle w:val="WPDefaults"/>
              <w:widowControl/>
              <w:ind w:left="360"/>
              <w:rPr>
                <w:rFonts w:ascii="Times New Roman" w:hAnsi="Times New Roman"/>
              </w:rPr>
            </w:pPr>
            <w:r>
              <w:rPr>
                <w:rFonts w:ascii="Times New Roman" w:hAnsi="Times New Roman"/>
              </w:rPr>
              <w:t xml:space="preserve">  </w:t>
            </w:r>
          </w:p>
        </w:tc>
        <w:tc>
          <w:tcPr>
            <w:tcW w:w="656" w:type="dxa"/>
            <w:tcBorders>
              <w:top w:val="single" w:sz="4" w:space="0" w:color="auto"/>
              <w:left w:val="single" w:sz="4" w:space="0" w:color="auto"/>
              <w:bottom w:val="single" w:sz="4" w:space="0" w:color="auto"/>
              <w:right w:val="single" w:sz="4" w:space="0" w:color="auto"/>
            </w:tcBorders>
          </w:tcPr>
          <w:p w14:paraId="4A8B4FF0" w14:textId="21D2DF58" w:rsidR="008E20A4" w:rsidRDefault="008E20A4" w:rsidP="00F732CF">
            <w:pPr>
              <w:pStyle w:val="WPDefaults"/>
              <w:widowControl/>
              <w:ind w:left="360"/>
              <w:rPr>
                <w:rFonts w:ascii="Times New Roman" w:hAnsi="Times New Roman"/>
              </w:rPr>
            </w:pPr>
          </w:p>
        </w:tc>
        <w:tc>
          <w:tcPr>
            <w:tcW w:w="544" w:type="dxa"/>
            <w:tcBorders>
              <w:top w:val="single" w:sz="4" w:space="0" w:color="auto"/>
              <w:left w:val="single" w:sz="4" w:space="0" w:color="auto"/>
              <w:bottom w:val="single" w:sz="4" w:space="0" w:color="auto"/>
              <w:right w:val="single" w:sz="4" w:space="0" w:color="auto"/>
            </w:tcBorders>
          </w:tcPr>
          <w:p w14:paraId="5D8680F4" w14:textId="77777777" w:rsidR="008E20A4" w:rsidRDefault="008E20A4" w:rsidP="00F732CF">
            <w:pPr>
              <w:pStyle w:val="WPDefaults"/>
              <w:widowControl/>
              <w:ind w:left="360"/>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0C0DF785" w14:textId="77777777" w:rsidR="008E20A4" w:rsidRDefault="008E20A4" w:rsidP="00F732CF">
            <w:pPr>
              <w:pStyle w:val="WPDefaults"/>
              <w:widowControl/>
              <w:ind w:left="360"/>
              <w:rPr>
                <w:rFonts w:ascii="Times New Roman" w:hAnsi="Times New Roman"/>
              </w:rPr>
            </w:pPr>
          </w:p>
        </w:tc>
        <w:tc>
          <w:tcPr>
            <w:tcW w:w="656" w:type="dxa"/>
            <w:tcBorders>
              <w:top w:val="single" w:sz="4" w:space="0" w:color="auto"/>
              <w:left w:val="single" w:sz="4" w:space="0" w:color="auto"/>
              <w:bottom w:val="single" w:sz="4" w:space="0" w:color="auto"/>
              <w:right w:val="single" w:sz="4" w:space="0" w:color="auto"/>
            </w:tcBorders>
          </w:tcPr>
          <w:p w14:paraId="0EDD6BDB" w14:textId="77777777" w:rsidR="008E20A4" w:rsidRDefault="008E20A4" w:rsidP="00F732CF">
            <w:pPr>
              <w:pStyle w:val="WPDefaults"/>
              <w:widowControl/>
              <w:ind w:left="360"/>
              <w:rPr>
                <w:rFonts w:ascii="Times New Roman" w:hAnsi="Times New Roman"/>
              </w:rPr>
            </w:pPr>
          </w:p>
        </w:tc>
        <w:tc>
          <w:tcPr>
            <w:tcW w:w="560" w:type="dxa"/>
            <w:tcBorders>
              <w:top w:val="single" w:sz="4" w:space="0" w:color="auto"/>
              <w:left w:val="single" w:sz="4" w:space="0" w:color="auto"/>
              <w:bottom w:val="single" w:sz="4" w:space="0" w:color="auto"/>
              <w:right w:val="single" w:sz="4" w:space="0" w:color="auto"/>
            </w:tcBorders>
          </w:tcPr>
          <w:p w14:paraId="5F7F6F6C" w14:textId="45969076" w:rsidR="008E20A4" w:rsidRDefault="008E20A4" w:rsidP="00820BBC">
            <w:pPr>
              <w:pStyle w:val="WPDefaults"/>
              <w:widowControl/>
              <w:ind w:left="54" w:hanging="54"/>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36E26B49" w14:textId="77777777" w:rsidR="008E20A4" w:rsidRDefault="008E20A4" w:rsidP="00F732CF">
            <w:pPr>
              <w:pStyle w:val="WPDefaults"/>
              <w:widowControl/>
              <w:ind w:left="360"/>
              <w:rPr>
                <w:rFonts w:ascii="Times New Roman" w:hAnsi="Times New Roman"/>
              </w:rPr>
            </w:pPr>
          </w:p>
        </w:tc>
        <w:tc>
          <w:tcPr>
            <w:tcW w:w="600" w:type="dxa"/>
            <w:gridSpan w:val="2"/>
            <w:tcBorders>
              <w:top w:val="single" w:sz="4" w:space="0" w:color="auto"/>
              <w:left w:val="single" w:sz="4" w:space="0" w:color="auto"/>
              <w:bottom w:val="single" w:sz="4" w:space="0" w:color="auto"/>
              <w:right w:val="double" w:sz="4" w:space="0" w:color="auto"/>
            </w:tcBorders>
          </w:tcPr>
          <w:p w14:paraId="273A9C53" w14:textId="77777777" w:rsidR="008E20A4" w:rsidRDefault="008E20A4" w:rsidP="00F732CF">
            <w:pPr>
              <w:pStyle w:val="WPDefaults"/>
              <w:widowControl/>
              <w:ind w:left="360"/>
              <w:rPr>
                <w:rFonts w:ascii="Times New Roman" w:hAnsi="Times New Roman"/>
              </w:rPr>
            </w:pPr>
          </w:p>
        </w:tc>
      </w:tr>
      <w:tr w:rsidR="008E20A4" w14:paraId="26509C72" w14:textId="77777777" w:rsidTr="00044BBD">
        <w:trPr>
          <w:trHeight w:val="305"/>
          <w:jc w:val="center"/>
        </w:trPr>
        <w:tc>
          <w:tcPr>
            <w:tcW w:w="3826" w:type="dxa"/>
            <w:tcBorders>
              <w:top w:val="single" w:sz="4" w:space="0" w:color="auto"/>
              <w:left w:val="single" w:sz="4" w:space="0" w:color="auto"/>
              <w:bottom w:val="single" w:sz="4" w:space="0" w:color="auto"/>
              <w:right w:val="single" w:sz="4" w:space="0" w:color="auto"/>
            </w:tcBorders>
          </w:tcPr>
          <w:p w14:paraId="25B47922" w14:textId="3C30E7EB" w:rsidR="008E20A4" w:rsidRDefault="00404F5E" w:rsidP="00F732CF">
            <w:pPr>
              <w:pStyle w:val="WPDefaults"/>
              <w:widowControl/>
              <w:ind w:left="360"/>
              <w:rPr>
                <w:rFonts w:ascii="Times New Roman" w:hAnsi="Times New Roman"/>
              </w:rPr>
            </w:pPr>
            <w:r>
              <w:rPr>
                <w:rFonts w:ascii="Times New Roman" w:hAnsi="Times New Roman"/>
              </w:rPr>
              <w:t>SOCI 5309</w:t>
            </w:r>
          </w:p>
        </w:tc>
        <w:tc>
          <w:tcPr>
            <w:tcW w:w="643" w:type="dxa"/>
            <w:tcBorders>
              <w:top w:val="single" w:sz="4" w:space="0" w:color="auto"/>
              <w:left w:val="single" w:sz="4" w:space="0" w:color="auto"/>
              <w:bottom w:val="single" w:sz="4" w:space="0" w:color="auto"/>
              <w:right w:val="single" w:sz="4" w:space="0" w:color="auto"/>
            </w:tcBorders>
          </w:tcPr>
          <w:p w14:paraId="1797E71E" w14:textId="77777777" w:rsidR="008E20A4" w:rsidRDefault="008E20A4" w:rsidP="00F732CF">
            <w:pPr>
              <w:pStyle w:val="WPDefaults"/>
              <w:widowControl/>
              <w:ind w:left="360"/>
              <w:rPr>
                <w:rFonts w:ascii="Times New Roman" w:hAnsi="Times New Roman"/>
              </w:rPr>
            </w:pPr>
          </w:p>
        </w:tc>
        <w:tc>
          <w:tcPr>
            <w:tcW w:w="656" w:type="dxa"/>
            <w:tcBorders>
              <w:top w:val="single" w:sz="4" w:space="0" w:color="auto"/>
              <w:left w:val="single" w:sz="4" w:space="0" w:color="auto"/>
              <w:bottom w:val="single" w:sz="4" w:space="0" w:color="auto"/>
              <w:right w:val="single" w:sz="4" w:space="0" w:color="auto"/>
            </w:tcBorders>
          </w:tcPr>
          <w:p w14:paraId="398A349A" w14:textId="557FC416" w:rsidR="008E20A4" w:rsidRDefault="00404F5E" w:rsidP="00F732CF">
            <w:pPr>
              <w:pStyle w:val="WPDefaults"/>
              <w:widowControl/>
              <w:ind w:left="360"/>
              <w:rPr>
                <w:rFonts w:ascii="Times New Roman" w:hAnsi="Times New Roman"/>
              </w:rPr>
            </w:pPr>
            <w:r>
              <w:rPr>
                <w:rFonts w:ascii="Times New Roman" w:hAnsi="Times New Roman"/>
              </w:rPr>
              <w:t>X</w:t>
            </w:r>
          </w:p>
        </w:tc>
        <w:tc>
          <w:tcPr>
            <w:tcW w:w="544" w:type="dxa"/>
            <w:tcBorders>
              <w:top w:val="single" w:sz="4" w:space="0" w:color="auto"/>
              <w:left w:val="single" w:sz="4" w:space="0" w:color="auto"/>
              <w:bottom w:val="single" w:sz="4" w:space="0" w:color="auto"/>
              <w:right w:val="single" w:sz="4" w:space="0" w:color="auto"/>
            </w:tcBorders>
          </w:tcPr>
          <w:p w14:paraId="0610D576" w14:textId="77777777" w:rsidR="008E20A4" w:rsidRDefault="008E20A4" w:rsidP="00F732CF">
            <w:pPr>
              <w:pStyle w:val="WPDefaults"/>
              <w:widowControl/>
              <w:ind w:left="360"/>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4ED9B75B" w14:textId="77777777" w:rsidR="008E20A4" w:rsidRDefault="008E20A4" w:rsidP="00F732CF">
            <w:pPr>
              <w:pStyle w:val="WPDefaults"/>
              <w:widowControl/>
              <w:ind w:left="360"/>
              <w:rPr>
                <w:rFonts w:ascii="Times New Roman" w:hAnsi="Times New Roman"/>
              </w:rPr>
            </w:pPr>
          </w:p>
        </w:tc>
        <w:tc>
          <w:tcPr>
            <w:tcW w:w="656" w:type="dxa"/>
            <w:tcBorders>
              <w:top w:val="single" w:sz="4" w:space="0" w:color="auto"/>
              <w:left w:val="single" w:sz="4" w:space="0" w:color="auto"/>
              <w:bottom w:val="single" w:sz="4" w:space="0" w:color="auto"/>
              <w:right w:val="single" w:sz="4" w:space="0" w:color="auto"/>
            </w:tcBorders>
          </w:tcPr>
          <w:p w14:paraId="115BED56" w14:textId="77777777" w:rsidR="008E20A4" w:rsidRDefault="008E20A4" w:rsidP="00F732CF">
            <w:pPr>
              <w:pStyle w:val="WPDefaults"/>
              <w:widowControl/>
              <w:ind w:left="360"/>
              <w:rPr>
                <w:rFonts w:ascii="Times New Roman" w:hAnsi="Times New Roman"/>
              </w:rPr>
            </w:pPr>
          </w:p>
        </w:tc>
        <w:tc>
          <w:tcPr>
            <w:tcW w:w="560" w:type="dxa"/>
            <w:tcBorders>
              <w:top w:val="single" w:sz="4" w:space="0" w:color="auto"/>
              <w:left w:val="single" w:sz="4" w:space="0" w:color="auto"/>
              <w:bottom w:val="single" w:sz="4" w:space="0" w:color="auto"/>
              <w:right w:val="single" w:sz="4" w:space="0" w:color="auto"/>
            </w:tcBorders>
          </w:tcPr>
          <w:p w14:paraId="0EACB677" w14:textId="77777777" w:rsidR="008E20A4" w:rsidRDefault="008E20A4" w:rsidP="00820BBC">
            <w:pPr>
              <w:pStyle w:val="WPDefaults"/>
              <w:widowControl/>
              <w:ind w:left="54" w:hanging="54"/>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12E0ABE1" w14:textId="3B3E062D" w:rsidR="008E20A4" w:rsidRPr="0082750F" w:rsidRDefault="008E20A4" w:rsidP="004952DC">
            <w:pPr>
              <w:pStyle w:val="WPDefaults"/>
              <w:widowControl/>
              <w:rPr>
                <w:rFonts w:ascii="Times New Roman" w:hAnsi="Times New Roman"/>
                <w:sz w:val="20"/>
              </w:rPr>
            </w:pPr>
          </w:p>
        </w:tc>
        <w:tc>
          <w:tcPr>
            <w:tcW w:w="600" w:type="dxa"/>
            <w:gridSpan w:val="2"/>
            <w:tcBorders>
              <w:top w:val="single" w:sz="4" w:space="0" w:color="auto"/>
              <w:left w:val="single" w:sz="4" w:space="0" w:color="auto"/>
              <w:bottom w:val="single" w:sz="4" w:space="0" w:color="auto"/>
              <w:right w:val="double" w:sz="4" w:space="0" w:color="auto"/>
            </w:tcBorders>
          </w:tcPr>
          <w:p w14:paraId="502E9680" w14:textId="77777777" w:rsidR="008E20A4" w:rsidRDefault="008E20A4" w:rsidP="00F732CF">
            <w:pPr>
              <w:pStyle w:val="WPDefaults"/>
              <w:widowControl/>
              <w:ind w:left="360"/>
              <w:rPr>
                <w:rFonts w:ascii="Times New Roman" w:hAnsi="Times New Roman"/>
              </w:rPr>
            </w:pPr>
          </w:p>
        </w:tc>
      </w:tr>
      <w:tr w:rsidR="008E20A4" w14:paraId="26453A91" w14:textId="77777777" w:rsidTr="00044BBD">
        <w:trPr>
          <w:jc w:val="center"/>
        </w:trPr>
        <w:tc>
          <w:tcPr>
            <w:tcW w:w="3826" w:type="dxa"/>
            <w:tcBorders>
              <w:top w:val="single" w:sz="4" w:space="0" w:color="auto"/>
              <w:left w:val="single" w:sz="4" w:space="0" w:color="auto"/>
              <w:bottom w:val="single" w:sz="4" w:space="0" w:color="auto"/>
              <w:right w:val="single" w:sz="4" w:space="0" w:color="auto"/>
            </w:tcBorders>
          </w:tcPr>
          <w:p w14:paraId="6D0E8B73" w14:textId="7ACADD8D" w:rsidR="008E20A4" w:rsidRDefault="00404F5E" w:rsidP="00F732CF">
            <w:pPr>
              <w:pStyle w:val="WPDefaults"/>
              <w:widowControl/>
              <w:ind w:left="360"/>
              <w:rPr>
                <w:rFonts w:ascii="Times New Roman" w:hAnsi="Times New Roman"/>
              </w:rPr>
            </w:pPr>
            <w:r>
              <w:rPr>
                <w:rFonts w:ascii="Times New Roman" w:hAnsi="Times New Roman"/>
              </w:rPr>
              <w:t>SOCI 5321</w:t>
            </w:r>
          </w:p>
        </w:tc>
        <w:tc>
          <w:tcPr>
            <w:tcW w:w="643" w:type="dxa"/>
            <w:tcBorders>
              <w:top w:val="single" w:sz="4" w:space="0" w:color="auto"/>
              <w:left w:val="single" w:sz="4" w:space="0" w:color="auto"/>
              <w:bottom w:val="single" w:sz="4" w:space="0" w:color="auto"/>
              <w:right w:val="single" w:sz="4" w:space="0" w:color="auto"/>
            </w:tcBorders>
          </w:tcPr>
          <w:p w14:paraId="62089EBB" w14:textId="53A25E10" w:rsidR="008E20A4" w:rsidRDefault="008E20A4" w:rsidP="00F732CF">
            <w:pPr>
              <w:pStyle w:val="WPDefaults"/>
              <w:widowControl/>
              <w:ind w:left="360"/>
              <w:rPr>
                <w:rFonts w:ascii="Times New Roman" w:hAnsi="Times New Roman"/>
              </w:rPr>
            </w:pPr>
          </w:p>
        </w:tc>
        <w:tc>
          <w:tcPr>
            <w:tcW w:w="656" w:type="dxa"/>
            <w:tcBorders>
              <w:top w:val="single" w:sz="4" w:space="0" w:color="auto"/>
              <w:left w:val="single" w:sz="4" w:space="0" w:color="auto"/>
              <w:bottom w:val="single" w:sz="4" w:space="0" w:color="auto"/>
              <w:right w:val="single" w:sz="4" w:space="0" w:color="auto"/>
            </w:tcBorders>
          </w:tcPr>
          <w:p w14:paraId="7FBE51C2" w14:textId="16FF5EC3" w:rsidR="008E20A4" w:rsidRDefault="00404F5E" w:rsidP="00F732CF">
            <w:pPr>
              <w:pStyle w:val="WPDefaults"/>
              <w:widowControl/>
              <w:ind w:left="360"/>
              <w:rPr>
                <w:rFonts w:ascii="Times New Roman" w:hAnsi="Times New Roman"/>
              </w:rPr>
            </w:pPr>
            <w:r>
              <w:rPr>
                <w:rFonts w:ascii="Times New Roman" w:hAnsi="Times New Roman"/>
              </w:rPr>
              <w:t>X</w:t>
            </w:r>
          </w:p>
        </w:tc>
        <w:tc>
          <w:tcPr>
            <w:tcW w:w="544" w:type="dxa"/>
            <w:tcBorders>
              <w:top w:val="single" w:sz="4" w:space="0" w:color="auto"/>
              <w:left w:val="single" w:sz="4" w:space="0" w:color="auto"/>
              <w:bottom w:val="single" w:sz="4" w:space="0" w:color="auto"/>
              <w:right w:val="single" w:sz="4" w:space="0" w:color="auto"/>
            </w:tcBorders>
          </w:tcPr>
          <w:p w14:paraId="435379E9" w14:textId="77777777" w:rsidR="008E20A4" w:rsidRDefault="008E20A4" w:rsidP="00F732CF">
            <w:pPr>
              <w:pStyle w:val="WPDefaults"/>
              <w:widowControl/>
              <w:ind w:left="360"/>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7478B1FD" w14:textId="77777777" w:rsidR="008E20A4" w:rsidRDefault="008E20A4" w:rsidP="00F732CF">
            <w:pPr>
              <w:pStyle w:val="WPDefaults"/>
              <w:widowControl/>
              <w:ind w:left="360"/>
              <w:rPr>
                <w:rFonts w:ascii="Times New Roman" w:hAnsi="Times New Roman"/>
              </w:rPr>
            </w:pPr>
          </w:p>
        </w:tc>
        <w:tc>
          <w:tcPr>
            <w:tcW w:w="656" w:type="dxa"/>
            <w:tcBorders>
              <w:top w:val="single" w:sz="4" w:space="0" w:color="auto"/>
              <w:left w:val="single" w:sz="4" w:space="0" w:color="auto"/>
              <w:bottom w:val="single" w:sz="4" w:space="0" w:color="auto"/>
              <w:right w:val="single" w:sz="4" w:space="0" w:color="auto"/>
            </w:tcBorders>
          </w:tcPr>
          <w:p w14:paraId="555128A6" w14:textId="77777777" w:rsidR="008E20A4" w:rsidRDefault="008E20A4" w:rsidP="00F732CF">
            <w:pPr>
              <w:pStyle w:val="WPDefaults"/>
              <w:widowControl/>
              <w:ind w:left="360"/>
              <w:rPr>
                <w:rFonts w:ascii="Times New Roman" w:hAnsi="Times New Roman"/>
              </w:rPr>
            </w:pPr>
          </w:p>
        </w:tc>
        <w:tc>
          <w:tcPr>
            <w:tcW w:w="560" w:type="dxa"/>
            <w:tcBorders>
              <w:top w:val="single" w:sz="4" w:space="0" w:color="auto"/>
              <w:left w:val="single" w:sz="4" w:space="0" w:color="auto"/>
              <w:bottom w:val="single" w:sz="4" w:space="0" w:color="auto"/>
              <w:right w:val="single" w:sz="4" w:space="0" w:color="auto"/>
            </w:tcBorders>
          </w:tcPr>
          <w:p w14:paraId="25915E52" w14:textId="77777777" w:rsidR="008E20A4" w:rsidRDefault="008E20A4" w:rsidP="00820BBC">
            <w:pPr>
              <w:pStyle w:val="WPDefaults"/>
              <w:widowControl/>
              <w:ind w:left="54" w:hanging="54"/>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54DC267C" w14:textId="77777777" w:rsidR="008E20A4" w:rsidRDefault="008E20A4" w:rsidP="00F732CF">
            <w:pPr>
              <w:pStyle w:val="WPDefaults"/>
              <w:widowControl/>
              <w:ind w:left="360"/>
              <w:rPr>
                <w:rFonts w:ascii="Times New Roman" w:hAnsi="Times New Roman"/>
              </w:rPr>
            </w:pPr>
          </w:p>
        </w:tc>
        <w:tc>
          <w:tcPr>
            <w:tcW w:w="600" w:type="dxa"/>
            <w:gridSpan w:val="2"/>
            <w:tcBorders>
              <w:top w:val="single" w:sz="4" w:space="0" w:color="auto"/>
              <w:left w:val="single" w:sz="4" w:space="0" w:color="auto"/>
              <w:bottom w:val="single" w:sz="4" w:space="0" w:color="auto"/>
              <w:right w:val="double" w:sz="4" w:space="0" w:color="auto"/>
            </w:tcBorders>
          </w:tcPr>
          <w:p w14:paraId="1CBD53D1" w14:textId="77777777" w:rsidR="008E20A4" w:rsidRDefault="008E20A4" w:rsidP="00F732CF">
            <w:pPr>
              <w:pStyle w:val="WPDefaults"/>
              <w:widowControl/>
              <w:ind w:left="360"/>
              <w:rPr>
                <w:rFonts w:ascii="Times New Roman" w:hAnsi="Times New Roman"/>
              </w:rPr>
            </w:pPr>
            <w:r>
              <w:rPr>
                <w:rFonts w:ascii="Times New Roman" w:hAnsi="Times New Roman"/>
              </w:rPr>
              <w:t xml:space="preserve">  </w:t>
            </w:r>
          </w:p>
        </w:tc>
      </w:tr>
      <w:tr w:rsidR="00B30505" w14:paraId="3A3DFF10" w14:textId="77777777" w:rsidTr="00044BBD">
        <w:trPr>
          <w:gridAfter w:val="1"/>
          <w:wAfter w:w="50" w:type="dxa"/>
          <w:trHeight w:val="332"/>
          <w:jc w:val="center"/>
        </w:trPr>
        <w:tc>
          <w:tcPr>
            <w:tcW w:w="3826" w:type="dxa"/>
            <w:tcBorders>
              <w:top w:val="single" w:sz="4" w:space="0" w:color="auto"/>
              <w:left w:val="single" w:sz="4" w:space="0" w:color="auto"/>
              <w:bottom w:val="single" w:sz="4" w:space="0" w:color="auto"/>
              <w:right w:val="single" w:sz="4" w:space="0" w:color="auto"/>
            </w:tcBorders>
          </w:tcPr>
          <w:p w14:paraId="6ADF35AF" w14:textId="6EC1BBD3" w:rsidR="00B30505" w:rsidRDefault="00C17B0C" w:rsidP="00F732CF">
            <w:pPr>
              <w:pStyle w:val="WPDefaults"/>
              <w:widowControl/>
              <w:ind w:left="360"/>
              <w:rPr>
                <w:rFonts w:ascii="Times New Roman" w:hAnsi="Times New Roman"/>
                <w:color w:val="000000"/>
              </w:rPr>
            </w:pPr>
            <w:r>
              <w:rPr>
                <w:rFonts w:ascii="Times New Roman" w:hAnsi="Times New Roman"/>
                <w:color w:val="000000"/>
              </w:rPr>
              <w:t>SOCI 5322</w:t>
            </w:r>
          </w:p>
        </w:tc>
        <w:tc>
          <w:tcPr>
            <w:tcW w:w="643" w:type="dxa"/>
            <w:tcBorders>
              <w:top w:val="single" w:sz="4" w:space="0" w:color="auto"/>
              <w:left w:val="single" w:sz="4" w:space="0" w:color="auto"/>
              <w:bottom w:val="single" w:sz="4" w:space="0" w:color="auto"/>
              <w:right w:val="single" w:sz="4" w:space="0" w:color="auto"/>
            </w:tcBorders>
          </w:tcPr>
          <w:p w14:paraId="101B7B14" w14:textId="77777777" w:rsidR="00B30505" w:rsidRDefault="00B30505" w:rsidP="004952DC">
            <w:pPr>
              <w:pStyle w:val="WPDefaults"/>
              <w:widowControl/>
              <w:rPr>
                <w:rFonts w:ascii="Times New Roman" w:hAnsi="Times New Roman"/>
              </w:rPr>
            </w:pPr>
          </w:p>
        </w:tc>
        <w:tc>
          <w:tcPr>
            <w:tcW w:w="656" w:type="dxa"/>
            <w:tcBorders>
              <w:top w:val="single" w:sz="4" w:space="0" w:color="auto"/>
              <w:left w:val="single" w:sz="4" w:space="0" w:color="auto"/>
              <w:bottom w:val="single" w:sz="4" w:space="0" w:color="auto"/>
              <w:right w:val="single" w:sz="4" w:space="0" w:color="auto"/>
            </w:tcBorders>
          </w:tcPr>
          <w:p w14:paraId="094D7587" w14:textId="77777777" w:rsidR="00B30505" w:rsidRDefault="00B30505" w:rsidP="004952DC">
            <w:pPr>
              <w:pStyle w:val="WPDefaults"/>
              <w:widowControl/>
              <w:rPr>
                <w:rFonts w:ascii="Times New Roman" w:hAnsi="Times New Roman"/>
              </w:rPr>
            </w:pPr>
          </w:p>
        </w:tc>
        <w:tc>
          <w:tcPr>
            <w:tcW w:w="544" w:type="dxa"/>
            <w:tcBorders>
              <w:top w:val="single" w:sz="4" w:space="0" w:color="auto"/>
              <w:left w:val="single" w:sz="4" w:space="0" w:color="auto"/>
              <w:bottom w:val="single" w:sz="4" w:space="0" w:color="auto"/>
              <w:right w:val="single" w:sz="4" w:space="0" w:color="auto"/>
            </w:tcBorders>
          </w:tcPr>
          <w:p w14:paraId="7BA2658D" w14:textId="77777777" w:rsidR="00B30505" w:rsidRDefault="00B30505" w:rsidP="004952DC">
            <w:pPr>
              <w:pStyle w:val="WPDefaults"/>
              <w:widowControl/>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201EC431" w14:textId="77777777" w:rsidR="00B30505" w:rsidRDefault="00B30505" w:rsidP="004952DC">
            <w:pPr>
              <w:pStyle w:val="WPDefaults"/>
              <w:widowControl/>
              <w:rPr>
                <w:rFonts w:ascii="Times New Roman" w:hAnsi="Times New Roman"/>
              </w:rPr>
            </w:pPr>
          </w:p>
        </w:tc>
        <w:tc>
          <w:tcPr>
            <w:tcW w:w="656" w:type="dxa"/>
            <w:tcBorders>
              <w:top w:val="single" w:sz="4" w:space="0" w:color="auto"/>
              <w:left w:val="single" w:sz="4" w:space="0" w:color="auto"/>
              <w:bottom w:val="single" w:sz="4" w:space="0" w:color="auto"/>
              <w:right w:val="single" w:sz="4" w:space="0" w:color="auto"/>
            </w:tcBorders>
          </w:tcPr>
          <w:p w14:paraId="575949EA" w14:textId="77777777" w:rsidR="00B30505" w:rsidRDefault="00B30505" w:rsidP="004952DC">
            <w:pPr>
              <w:pStyle w:val="WPDefaults"/>
              <w:widowControl/>
              <w:rPr>
                <w:rFonts w:ascii="Times New Roman" w:hAnsi="Times New Roman"/>
              </w:rPr>
            </w:pPr>
          </w:p>
        </w:tc>
        <w:tc>
          <w:tcPr>
            <w:tcW w:w="560" w:type="dxa"/>
            <w:tcBorders>
              <w:top w:val="single" w:sz="4" w:space="0" w:color="auto"/>
              <w:left w:val="single" w:sz="4" w:space="0" w:color="auto"/>
              <w:bottom w:val="single" w:sz="4" w:space="0" w:color="auto"/>
              <w:right w:val="single" w:sz="4" w:space="0" w:color="auto"/>
            </w:tcBorders>
          </w:tcPr>
          <w:p w14:paraId="1775861A" w14:textId="77777777" w:rsidR="00B30505" w:rsidRDefault="00B30505" w:rsidP="004952DC">
            <w:pPr>
              <w:pStyle w:val="WPDefaults"/>
              <w:widowControl/>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12A66319" w14:textId="77777777" w:rsidR="00B30505" w:rsidRDefault="00B30505" w:rsidP="004952DC">
            <w:pPr>
              <w:pStyle w:val="WPDefaults"/>
              <w:widowControl/>
              <w:rPr>
                <w:rFonts w:ascii="Times New Roman" w:hAnsi="Times New Roman"/>
              </w:rPr>
            </w:pPr>
          </w:p>
        </w:tc>
        <w:tc>
          <w:tcPr>
            <w:tcW w:w="550" w:type="dxa"/>
            <w:tcBorders>
              <w:top w:val="single" w:sz="4" w:space="0" w:color="auto"/>
              <w:left w:val="single" w:sz="4" w:space="0" w:color="auto"/>
              <w:bottom w:val="single" w:sz="4" w:space="0" w:color="auto"/>
              <w:right w:val="double" w:sz="4" w:space="0" w:color="auto"/>
            </w:tcBorders>
          </w:tcPr>
          <w:p w14:paraId="14346CC8" w14:textId="77777777" w:rsidR="00B30505" w:rsidRDefault="00B30505" w:rsidP="004952DC">
            <w:pPr>
              <w:pStyle w:val="WPDefaults"/>
              <w:widowControl/>
              <w:rPr>
                <w:rFonts w:ascii="Times New Roman" w:hAnsi="Times New Roman"/>
              </w:rPr>
            </w:pPr>
          </w:p>
        </w:tc>
      </w:tr>
      <w:tr w:rsidR="00A647D1" w14:paraId="12544A4B" w14:textId="77777777" w:rsidTr="00044BBD">
        <w:trPr>
          <w:jc w:val="center"/>
        </w:trPr>
        <w:tc>
          <w:tcPr>
            <w:tcW w:w="3826" w:type="dxa"/>
            <w:tcBorders>
              <w:top w:val="single" w:sz="4" w:space="0" w:color="auto"/>
              <w:left w:val="single" w:sz="4" w:space="0" w:color="auto"/>
              <w:bottom w:val="single" w:sz="4" w:space="0" w:color="auto"/>
              <w:right w:val="single" w:sz="4" w:space="0" w:color="auto"/>
            </w:tcBorders>
          </w:tcPr>
          <w:p w14:paraId="7DC74837" w14:textId="545597D7" w:rsidR="00A647D1" w:rsidRDefault="00404F5E" w:rsidP="00035346">
            <w:pPr>
              <w:pStyle w:val="WPDefaults"/>
              <w:widowControl/>
              <w:ind w:left="360"/>
              <w:rPr>
                <w:rFonts w:ascii="Times New Roman" w:hAnsi="Times New Roman"/>
              </w:rPr>
            </w:pPr>
            <w:r>
              <w:rPr>
                <w:rFonts w:ascii="Times New Roman" w:hAnsi="Times New Roman"/>
              </w:rPr>
              <w:t>SOCI</w:t>
            </w:r>
            <w:r w:rsidR="00A647D1">
              <w:rPr>
                <w:rFonts w:ascii="Times New Roman" w:hAnsi="Times New Roman"/>
              </w:rPr>
              <w:t xml:space="preserve"> 5398 and 5399 Thesis </w:t>
            </w:r>
          </w:p>
        </w:tc>
        <w:tc>
          <w:tcPr>
            <w:tcW w:w="643" w:type="dxa"/>
            <w:tcBorders>
              <w:top w:val="single" w:sz="4" w:space="0" w:color="auto"/>
              <w:left w:val="single" w:sz="4" w:space="0" w:color="auto"/>
              <w:bottom w:val="single" w:sz="4" w:space="0" w:color="auto"/>
              <w:right w:val="single" w:sz="4" w:space="0" w:color="auto"/>
            </w:tcBorders>
          </w:tcPr>
          <w:p w14:paraId="612A6176" w14:textId="194F7B46" w:rsidR="00A647D1" w:rsidRDefault="00A647D1" w:rsidP="004952DC">
            <w:pPr>
              <w:pStyle w:val="WPDefaults"/>
              <w:widowControl/>
              <w:rPr>
                <w:rFonts w:ascii="Times New Roman" w:hAnsi="Times New Roman"/>
              </w:rPr>
            </w:pPr>
          </w:p>
        </w:tc>
        <w:tc>
          <w:tcPr>
            <w:tcW w:w="656" w:type="dxa"/>
            <w:tcBorders>
              <w:top w:val="single" w:sz="4" w:space="0" w:color="auto"/>
              <w:left w:val="single" w:sz="4" w:space="0" w:color="auto"/>
              <w:bottom w:val="single" w:sz="4" w:space="0" w:color="auto"/>
              <w:right w:val="single" w:sz="4" w:space="0" w:color="auto"/>
            </w:tcBorders>
          </w:tcPr>
          <w:p w14:paraId="31E9D2E5" w14:textId="1938FC62" w:rsidR="00A647D1" w:rsidRDefault="00A647D1" w:rsidP="004952DC">
            <w:pPr>
              <w:pStyle w:val="WPDefaults"/>
              <w:widowControl/>
              <w:rPr>
                <w:rFonts w:ascii="Times New Roman" w:hAnsi="Times New Roman"/>
              </w:rPr>
            </w:pPr>
          </w:p>
        </w:tc>
        <w:tc>
          <w:tcPr>
            <w:tcW w:w="544" w:type="dxa"/>
            <w:tcBorders>
              <w:top w:val="single" w:sz="4" w:space="0" w:color="auto"/>
              <w:left w:val="single" w:sz="4" w:space="0" w:color="auto"/>
              <w:bottom w:val="single" w:sz="4" w:space="0" w:color="auto"/>
              <w:right w:val="single" w:sz="4" w:space="0" w:color="auto"/>
            </w:tcBorders>
          </w:tcPr>
          <w:p w14:paraId="724C6BA9" w14:textId="77777777" w:rsidR="00A647D1" w:rsidRDefault="00A647D1" w:rsidP="00F732CF">
            <w:pPr>
              <w:pStyle w:val="WPDefaults"/>
              <w:widowControl/>
              <w:ind w:left="360"/>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78CB35BE" w14:textId="77777777" w:rsidR="00A647D1" w:rsidRDefault="00A647D1" w:rsidP="00F732CF">
            <w:pPr>
              <w:pStyle w:val="WPDefaults"/>
              <w:widowControl/>
              <w:ind w:left="360"/>
              <w:rPr>
                <w:rFonts w:ascii="Times New Roman" w:hAnsi="Times New Roman"/>
              </w:rPr>
            </w:pPr>
          </w:p>
        </w:tc>
        <w:tc>
          <w:tcPr>
            <w:tcW w:w="656" w:type="dxa"/>
            <w:tcBorders>
              <w:top w:val="single" w:sz="4" w:space="0" w:color="auto"/>
              <w:left w:val="single" w:sz="4" w:space="0" w:color="auto"/>
              <w:bottom w:val="single" w:sz="4" w:space="0" w:color="auto"/>
              <w:right w:val="single" w:sz="4" w:space="0" w:color="auto"/>
            </w:tcBorders>
          </w:tcPr>
          <w:p w14:paraId="26D9A3E6" w14:textId="3A36E7CF" w:rsidR="00A647D1" w:rsidRDefault="00A647D1" w:rsidP="004952DC">
            <w:pPr>
              <w:pStyle w:val="WPDefaults"/>
              <w:widowControl/>
              <w:rPr>
                <w:rFonts w:ascii="Times New Roman" w:hAnsi="Times New Roman"/>
              </w:rPr>
            </w:pPr>
          </w:p>
        </w:tc>
        <w:tc>
          <w:tcPr>
            <w:tcW w:w="560" w:type="dxa"/>
            <w:tcBorders>
              <w:top w:val="single" w:sz="4" w:space="0" w:color="auto"/>
              <w:left w:val="single" w:sz="4" w:space="0" w:color="auto"/>
              <w:bottom w:val="single" w:sz="4" w:space="0" w:color="auto"/>
              <w:right w:val="single" w:sz="4" w:space="0" w:color="auto"/>
            </w:tcBorders>
          </w:tcPr>
          <w:p w14:paraId="06717B5C" w14:textId="6767D07B" w:rsidR="00A647D1" w:rsidRDefault="00A647D1" w:rsidP="004952DC">
            <w:pPr>
              <w:pStyle w:val="WPDefaults"/>
              <w:widowControl/>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4A9632DE" w14:textId="77777777" w:rsidR="00A647D1" w:rsidRDefault="00A647D1" w:rsidP="00F732CF">
            <w:pPr>
              <w:pStyle w:val="WPDefaults"/>
              <w:widowControl/>
              <w:ind w:left="360"/>
              <w:rPr>
                <w:rFonts w:ascii="Times New Roman" w:hAnsi="Times New Roman"/>
              </w:rPr>
            </w:pPr>
          </w:p>
        </w:tc>
        <w:tc>
          <w:tcPr>
            <w:tcW w:w="600" w:type="dxa"/>
            <w:gridSpan w:val="2"/>
            <w:tcBorders>
              <w:top w:val="single" w:sz="4" w:space="0" w:color="auto"/>
              <w:left w:val="single" w:sz="4" w:space="0" w:color="auto"/>
              <w:bottom w:val="single" w:sz="4" w:space="0" w:color="auto"/>
              <w:right w:val="double" w:sz="4" w:space="0" w:color="auto"/>
            </w:tcBorders>
          </w:tcPr>
          <w:p w14:paraId="7F2A3C32" w14:textId="77777777" w:rsidR="00A647D1" w:rsidRDefault="00A647D1" w:rsidP="00F732CF">
            <w:pPr>
              <w:pStyle w:val="WPDefaults"/>
              <w:widowControl/>
              <w:ind w:left="360"/>
              <w:rPr>
                <w:rFonts w:ascii="Times New Roman" w:hAnsi="Times New Roman"/>
              </w:rPr>
            </w:pPr>
          </w:p>
        </w:tc>
      </w:tr>
      <w:tr w:rsidR="00035346" w14:paraId="3D772956" w14:textId="77777777" w:rsidTr="00044BBD">
        <w:trPr>
          <w:jc w:val="center"/>
        </w:trPr>
        <w:tc>
          <w:tcPr>
            <w:tcW w:w="3826" w:type="dxa"/>
            <w:tcBorders>
              <w:top w:val="single" w:sz="4" w:space="0" w:color="auto"/>
              <w:left w:val="single" w:sz="4" w:space="0" w:color="auto"/>
              <w:bottom w:val="double" w:sz="4" w:space="0" w:color="auto"/>
              <w:right w:val="single" w:sz="4" w:space="0" w:color="auto"/>
            </w:tcBorders>
          </w:tcPr>
          <w:p w14:paraId="4C4D0A75" w14:textId="29FF0191" w:rsidR="00035346" w:rsidRDefault="00035346" w:rsidP="00F732CF">
            <w:pPr>
              <w:pStyle w:val="WPDefaults"/>
              <w:widowControl/>
              <w:ind w:left="360"/>
              <w:rPr>
                <w:rFonts w:ascii="Times New Roman" w:hAnsi="Times New Roman"/>
              </w:rPr>
            </w:pPr>
          </w:p>
        </w:tc>
        <w:tc>
          <w:tcPr>
            <w:tcW w:w="643" w:type="dxa"/>
            <w:tcBorders>
              <w:top w:val="single" w:sz="4" w:space="0" w:color="auto"/>
              <w:left w:val="single" w:sz="4" w:space="0" w:color="auto"/>
              <w:bottom w:val="double" w:sz="4" w:space="0" w:color="auto"/>
              <w:right w:val="single" w:sz="4" w:space="0" w:color="auto"/>
            </w:tcBorders>
          </w:tcPr>
          <w:p w14:paraId="4296FAD4" w14:textId="50359A33" w:rsidR="00035346" w:rsidRDefault="00035346" w:rsidP="004952DC">
            <w:pPr>
              <w:pStyle w:val="WPDefaults"/>
              <w:widowControl/>
              <w:rPr>
                <w:rFonts w:ascii="Times New Roman" w:hAnsi="Times New Roman"/>
              </w:rPr>
            </w:pPr>
            <w:r>
              <w:rPr>
                <w:rFonts w:ascii="Times New Roman" w:hAnsi="Times New Roman"/>
              </w:rPr>
              <w:t>X</w:t>
            </w:r>
          </w:p>
        </w:tc>
        <w:tc>
          <w:tcPr>
            <w:tcW w:w="656" w:type="dxa"/>
            <w:tcBorders>
              <w:top w:val="single" w:sz="4" w:space="0" w:color="auto"/>
              <w:left w:val="single" w:sz="4" w:space="0" w:color="auto"/>
              <w:bottom w:val="double" w:sz="4" w:space="0" w:color="auto"/>
              <w:right w:val="single" w:sz="4" w:space="0" w:color="auto"/>
            </w:tcBorders>
          </w:tcPr>
          <w:p w14:paraId="35216611" w14:textId="6F9E1118" w:rsidR="00035346" w:rsidRDefault="00035346" w:rsidP="004952DC">
            <w:pPr>
              <w:pStyle w:val="WPDefaults"/>
              <w:widowControl/>
              <w:rPr>
                <w:rFonts w:ascii="Times New Roman" w:hAnsi="Times New Roman"/>
              </w:rPr>
            </w:pPr>
            <w:r>
              <w:rPr>
                <w:rFonts w:ascii="Times New Roman" w:hAnsi="Times New Roman"/>
              </w:rPr>
              <w:t>X</w:t>
            </w:r>
          </w:p>
        </w:tc>
        <w:tc>
          <w:tcPr>
            <w:tcW w:w="544" w:type="dxa"/>
            <w:tcBorders>
              <w:top w:val="single" w:sz="4" w:space="0" w:color="auto"/>
              <w:left w:val="single" w:sz="4" w:space="0" w:color="auto"/>
              <w:bottom w:val="double" w:sz="4" w:space="0" w:color="auto"/>
              <w:right w:val="single" w:sz="4" w:space="0" w:color="auto"/>
            </w:tcBorders>
          </w:tcPr>
          <w:p w14:paraId="5D5565DA" w14:textId="77777777" w:rsidR="00035346" w:rsidRDefault="00035346" w:rsidP="00F732CF">
            <w:pPr>
              <w:pStyle w:val="WPDefaults"/>
              <w:widowControl/>
              <w:ind w:left="360"/>
              <w:rPr>
                <w:rFonts w:ascii="Times New Roman" w:hAnsi="Times New Roman"/>
              </w:rPr>
            </w:pPr>
          </w:p>
        </w:tc>
        <w:tc>
          <w:tcPr>
            <w:tcW w:w="600" w:type="dxa"/>
            <w:tcBorders>
              <w:top w:val="single" w:sz="4" w:space="0" w:color="auto"/>
              <w:left w:val="single" w:sz="4" w:space="0" w:color="auto"/>
              <w:bottom w:val="double" w:sz="4" w:space="0" w:color="auto"/>
              <w:right w:val="single" w:sz="4" w:space="0" w:color="auto"/>
            </w:tcBorders>
          </w:tcPr>
          <w:p w14:paraId="30314792" w14:textId="77777777" w:rsidR="00035346" w:rsidRDefault="00035346" w:rsidP="00F732CF">
            <w:pPr>
              <w:pStyle w:val="WPDefaults"/>
              <w:widowControl/>
              <w:ind w:left="360"/>
              <w:rPr>
                <w:rFonts w:ascii="Times New Roman" w:hAnsi="Times New Roman"/>
              </w:rPr>
            </w:pPr>
          </w:p>
        </w:tc>
        <w:tc>
          <w:tcPr>
            <w:tcW w:w="656" w:type="dxa"/>
            <w:tcBorders>
              <w:top w:val="single" w:sz="4" w:space="0" w:color="auto"/>
              <w:left w:val="single" w:sz="4" w:space="0" w:color="auto"/>
              <w:bottom w:val="double" w:sz="4" w:space="0" w:color="auto"/>
              <w:right w:val="single" w:sz="4" w:space="0" w:color="auto"/>
            </w:tcBorders>
          </w:tcPr>
          <w:p w14:paraId="6D936AAD" w14:textId="6800280E" w:rsidR="00035346" w:rsidRDefault="00035346" w:rsidP="004952DC">
            <w:pPr>
              <w:pStyle w:val="WPDefaults"/>
              <w:widowControl/>
              <w:rPr>
                <w:rFonts w:ascii="Times New Roman" w:hAnsi="Times New Roman"/>
              </w:rPr>
            </w:pPr>
            <w:r>
              <w:rPr>
                <w:rFonts w:ascii="Times New Roman" w:hAnsi="Times New Roman"/>
              </w:rPr>
              <w:t>X</w:t>
            </w:r>
          </w:p>
        </w:tc>
        <w:tc>
          <w:tcPr>
            <w:tcW w:w="560" w:type="dxa"/>
            <w:tcBorders>
              <w:top w:val="single" w:sz="4" w:space="0" w:color="auto"/>
              <w:left w:val="single" w:sz="4" w:space="0" w:color="auto"/>
              <w:bottom w:val="double" w:sz="4" w:space="0" w:color="auto"/>
              <w:right w:val="single" w:sz="4" w:space="0" w:color="auto"/>
            </w:tcBorders>
          </w:tcPr>
          <w:p w14:paraId="4B70695B" w14:textId="690D7C7F" w:rsidR="00035346" w:rsidRDefault="00035346" w:rsidP="004952DC">
            <w:pPr>
              <w:pStyle w:val="WPDefaults"/>
              <w:widowControl/>
              <w:rPr>
                <w:rFonts w:ascii="Times New Roman" w:hAnsi="Times New Roman"/>
              </w:rPr>
            </w:pPr>
            <w:r>
              <w:rPr>
                <w:rFonts w:ascii="Times New Roman" w:hAnsi="Times New Roman"/>
              </w:rPr>
              <w:t>X</w:t>
            </w:r>
          </w:p>
        </w:tc>
        <w:tc>
          <w:tcPr>
            <w:tcW w:w="600" w:type="dxa"/>
            <w:tcBorders>
              <w:top w:val="single" w:sz="4" w:space="0" w:color="auto"/>
              <w:left w:val="single" w:sz="4" w:space="0" w:color="auto"/>
              <w:bottom w:val="double" w:sz="4" w:space="0" w:color="auto"/>
              <w:right w:val="single" w:sz="4" w:space="0" w:color="auto"/>
            </w:tcBorders>
          </w:tcPr>
          <w:p w14:paraId="3286A14D" w14:textId="77777777" w:rsidR="00035346" w:rsidRDefault="00035346" w:rsidP="00F732CF">
            <w:pPr>
              <w:pStyle w:val="WPDefaults"/>
              <w:widowControl/>
              <w:ind w:left="360"/>
              <w:rPr>
                <w:rFonts w:ascii="Times New Roman" w:hAnsi="Times New Roman"/>
              </w:rPr>
            </w:pPr>
          </w:p>
        </w:tc>
        <w:tc>
          <w:tcPr>
            <w:tcW w:w="600" w:type="dxa"/>
            <w:gridSpan w:val="2"/>
            <w:tcBorders>
              <w:top w:val="single" w:sz="4" w:space="0" w:color="auto"/>
              <w:left w:val="single" w:sz="4" w:space="0" w:color="auto"/>
              <w:bottom w:val="double" w:sz="4" w:space="0" w:color="auto"/>
              <w:right w:val="double" w:sz="4" w:space="0" w:color="auto"/>
            </w:tcBorders>
          </w:tcPr>
          <w:p w14:paraId="71E6C742" w14:textId="77777777" w:rsidR="00035346" w:rsidRDefault="00035346" w:rsidP="00F732CF">
            <w:pPr>
              <w:pStyle w:val="WPDefaults"/>
              <w:widowControl/>
              <w:ind w:left="360"/>
              <w:rPr>
                <w:rFonts w:ascii="Times New Roman" w:hAnsi="Times New Roman"/>
              </w:rPr>
            </w:pPr>
          </w:p>
        </w:tc>
      </w:tr>
      <w:tr w:rsidR="00035346" w14:paraId="1F98A228" w14:textId="77777777" w:rsidTr="00044BBD">
        <w:trPr>
          <w:jc w:val="center"/>
        </w:trPr>
        <w:tc>
          <w:tcPr>
            <w:tcW w:w="3826" w:type="dxa"/>
            <w:tcBorders>
              <w:top w:val="single" w:sz="4" w:space="0" w:color="auto"/>
              <w:left w:val="single" w:sz="4" w:space="0" w:color="auto"/>
              <w:bottom w:val="double" w:sz="4" w:space="0" w:color="auto"/>
              <w:right w:val="single" w:sz="4" w:space="0" w:color="auto"/>
            </w:tcBorders>
          </w:tcPr>
          <w:p w14:paraId="3D6DCDA2" w14:textId="1E20F22E" w:rsidR="00035346" w:rsidRDefault="00035346" w:rsidP="00F732CF">
            <w:pPr>
              <w:pStyle w:val="WPDefaults"/>
              <w:widowControl/>
              <w:ind w:left="360"/>
              <w:rPr>
                <w:rFonts w:ascii="Times New Roman" w:hAnsi="Times New Roman"/>
              </w:rPr>
            </w:pPr>
          </w:p>
        </w:tc>
        <w:tc>
          <w:tcPr>
            <w:tcW w:w="643" w:type="dxa"/>
            <w:tcBorders>
              <w:top w:val="single" w:sz="4" w:space="0" w:color="auto"/>
              <w:left w:val="single" w:sz="4" w:space="0" w:color="auto"/>
              <w:bottom w:val="double" w:sz="4" w:space="0" w:color="auto"/>
              <w:right w:val="single" w:sz="4" w:space="0" w:color="auto"/>
            </w:tcBorders>
          </w:tcPr>
          <w:p w14:paraId="38768E14" w14:textId="70F7869B" w:rsidR="00035346" w:rsidRDefault="00035346" w:rsidP="004952DC">
            <w:pPr>
              <w:pStyle w:val="WPDefaults"/>
              <w:widowControl/>
              <w:rPr>
                <w:rFonts w:ascii="Times New Roman" w:hAnsi="Times New Roman"/>
              </w:rPr>
            </w:pPr>
          </w:p>
        </w:tc>
        <w:tc>
          <w:tcPr>
            <w:tcW w:w="656" w:type="dxa"/>
            <w:tcBorders>
              <w:top w:val="single" w:sz="4" w:space="0" w:color="auto"/>
              <w:left w:val="single" w:sz="4" w:space="0" w:color="auto"/>
              <w:bottom w:val="double" w:sz="4" w:space="0" w:color="auto"/>
              <w:right w:val="single" w:sz="4" w:space="0" w:color="auto"/>
            </w:tcBorders>
          </w:tcPr>
          <w:p w14:paraId="37356105" w14:textId="62F3D57A" w:rsidR="00035346" w:rsidRDefault="00035346" w:rsidP="004952DC">
            <w:pPr>
              <w:pStyle w:val="WPDefaults"/>
              <w:widowControl/>
              <w:rPr>
                <w:rFonts w:ascii="Times New Roman" w:hAnsi="Times New Roman"/>
              </w:rPr>
            </w:pPr>
          </w:p>
        </w:tc>
        <w:tc>
          <w:tcPr>
            <w:tcW w:w="544" w:type="dxa"/>
            <w:tcBorders>
              <w:top w:val="single" w:sz="4" w:space="0" w:color="auto"/>
              <w:left w:val="single" w:sz="4" w:space="0" w:color="auto"/>
              <w:bottom w:val="double" w:sz="4" w:space="0" w:color="auto"/>
              <w:right w:val="single" w:sz="4" w:space="0" w:color="auto"/>
            </w:tcBorders>
          </w:tcPr>
          <w:p w14:paraId="15D7C8CC" w14:textId="77777777" w:rsidR="00035346" w:rsidRDefault="00035346" w:rsidP="00F732CF">
            <w:pPr>
              <w:pStyle w:val="WPDefaults"/>
              <w:widowControl/>
              <w:ind w:left="360"/>
              <w:rPr>
                <w:rFonts w:ascii="Times New Roman" w:hAnsi="Times New Roman"/>
              </w:rPr>
            </w:pPr>
          </w:p>
        </w:tc>
        <w:tc>
          <w:tcPr>
            <w:tcW w:w="600" w:type="dxa"/>
            <w:tcBorders>
              <w:top w:val="single" w:sz="4" w:space="0" w:color="auto"/>
              <w:left w:val="single" w:sz="4" w:space="0" w:color="auto"/>
              <w:bottom w:val="double" w:sz="4" w:space="0" w:color="auto"/>
              <w:right w:val="single" w:sz="4" w:space="0" w:color="auto"/>
            </w:tcBorders>
          </w:tcPr>
          <w:p w14:paraId="123EF4A2" w14:textId="77777777" w:rsidR="00035346" w:rsidRDefault="00035346" w:rsidP="00F732CF">
            <w:pPr>
              <w:pStyle w:val="WPDefaults"/>
              <w:widowControl/>
              <w:ind w:left="360"/>
              <w:rPr>
                <w:rFonts w:ascii="Times New Roman" w:hAnsi="Times New Roman"/>
              </w:rPr>
            </w:pPr>
          </w:p>
        </w:tc>
        <w:tc>
          <w:tcPr>
            <w:tcW w:w="656" w:type="dxa"/>
            <w:tcBorders>
              <w:top w:val="single" w:sz="4" w:space="0" w:color="auto"/>
              <w:left w:val="single" w:sz="4" w:space="0" w:color="auto"/>
              <w:bottom w:val="double" w:sz="4" w:space="0" w:color="auto"/>
              <w:right w:val="single" w:sz="4" w:space="0" w:color="auto"/>
            </w:tcBorders>
          </w:tcPr>
          <w:p w14:paraId="143B9903" w14:textId="3F519C30" w:rsidR="00035346" w:rsidRDefault="00035346" w:rsidP="004952DC">
            <w:pPr>
              <w:pStyle w:val="WPDefaults"/>
              <w:widowControl/>
              <w:rPr>
                <w:rFonts w:ascii="Times New Roman" w:hAnsi="Times New Roman"/>
              </w:rPr>
            </w:pPr>
          </w:p>
        </w:tc>
        <w:tc>
          <w:tcPr>
            <w:tcW w:w="560" w:type="dxa"/>
            <w:tcBorders>
              <w:top w:val="single" w:sz="4" w:space="0" w:color="auto"/>
              <w:left w:val="single" w:sz="4" w:space="0" w:color="auto"/>
              <w:bottom w:val="double" w:sz="4" w:space="0" w:color="auto"/>
              <w:right w:val="single" w:sz="4" w:space="0" w:color="auto"/>
            </w:tcBorders>
          </w:tcPr>
          <w:p w14:paraId="4D69B75E" w14:textId="38E1A25F" w:rsidR="00035346" w:rsidRDefault="00035346" w:rsidP="004952DC">
            <w:pPr>
              <w:pStyle w:val="WPDefaults"/>
              <w:widowControl/>
              <w:rPr>
                <w:rFonts w:ascii="Times New Roman" w:hAnsi="Times New Roman"/>
              </w:rPr>
            </w:pPr>
          </w:p>
        </w:tc>
        <w:tc>
          <w:tcPr>
            <w:tcW w:w="600" w:type="dxa"/>
            <w:tcBorders>
              <w:top w:val="single" w:sz="4" w:space="0" w:color="auto"/>
              <w:left w:val="single" w:sz="4" w:space="0" w:color="auto"/>
              <w:bottom w:val="double" w:sz="4" w:space="0" w:color="auto"/>
              <w:right w:val="single" w:sz="4" w:space="0" w:color="auto"/>
            </w:tcBorders>
          </w:tcPr>
          <w:p w14:paraId="6BAC8296" w14:textId="77777777" w:rsidR="00035346" w:rsidRDefault="00035346" w:rsidP="00F732CF">
            <w:pPr>
              <w:pStyle w:val="WPDefaults"/>
              <w:widowControl/>
              <w:ind w:left="360"/>
              <w:rPr>
                <w:rFonts w:ascii="Times New Roman" w:hAnsi="Times New Roman"/>
              </w:rPr>
            </w:pPr>
          </w:p>
        </w:tc>
        <w:tc>
          <w:tcPr>
            <w:tcW w:w="600" w:type="dxa"/>
            <w:gridSpan w:val="2"/>
            <w:tcBorders>
              <w:top w:val="single" w:sz="4" w:space="0" w:color="auto"/>
              <w:left w:val="single" w:sz="4" w:space="0" w:color="auto"/>
              <w:bottom w:val="double" w:sz="4" w:space="0" w:color="auto"/>
              <w:right w:val="double" w:sz="4" w:space="0" w:color="auto"/>
            </w:tcBorders>
          </w:tcPr>
          <w:p w14:paraId="541AB4D8" w14:textId="77777777" w:rsidR="00035346" w:rsidRDefault="00035346" w:rsidP="00F732CF">
            <w:pPr>
              <w:pStyle w:val="WPDefaults"/>
              <w:widowControl/>
              <w:ind w:left="360"/>
              <w:rPr>
                <w:rFonts w:ascii="Times New Roman" w:hAnsi="Times New Roman"/>
              </w:rPr>
            </w:pPr>
          </w:p>
        </w:tc>
      </w:tr>
    </w:tbl>
    <w:p w14:paraId="3D918A49" w14:textId="40E31890" w:rsidR="008E20A4" w:rsidRDefault="008E20A4" w:rsidP="00F732CF">
      <w:pPr>
        <w:pStyle w:val="Default"/>
        <w:tabs>
          <w:tab w:val="left" w:pos="1890"/>
        </w:tabs>
        <w:ind w:left="360"/>
      </w:pPr>
    </w:p>
    <w:p w14:paraId="63321CC9" w14:textId="77777777" w:rsidR="00830C7E" w:rsidRDefault="00830C7E" w:rsidP="00F732CF">
      <w:pPr>
        <w:pStyle w:val="Default"/>
        <w:tabs>
          <w:tab w:val="left" w:pos="1890"/>
        </w:tabs>
        <w:ind w:left="360"/>
      </w:pPr>
    </w:p>
    <w:p w14:paraId="36F810E4" w14:textId="77777777" w:rsidR="008E20A4" w:rsidRDefault="008E20A4" w:rsidP="00F732CF">
      <w:pPr>
        <w:pStyle w:val="Heading2"/>
        <w:ind w:left="360"/>
        <w:rPr>
          <w:rFonts w:ascii="TimesNewRomanPSMT" w:hAnsi="TimesNewRomanPSMT"/>
          <w:u w:val="single"/>
        </w:rPr>
      </w:pPr>
      <w:bookmarkStart w:id="8" w:name="_Toc133642672"/>
      <w:r>
        <w:rPr>
          <w:rFonts w:ascii="TimesNewRomanPSMT" w:hAnsi="TimesNewRomanPSMT"/>
          <w:u w:val="single"/>
        </w:rPr>
        <w:lastRenderedPageBreak/>
        <w:t>V.  Graduate Faculty</w:t>
      </w:r>
      <w:bookmarkEnd w:id="8"/>
    </w:p>
    <w:p w14:paraId="65ACBE56" w14:textId="220C5BD2" w:rsidR="008E20A4" w:rsidRDefault="008E20A4" w:rsidP="00F732CF">
      <w:pPr>
        <w:ind w:left="360"/>
      </w:pPr>
    </w:p>
    <w:p w14:paraId="4F2B47BA" w14:textId="77777777" w:rsidR="00642CC2" w:rsidRDefault="00642CC2" w:rsidP="00F732CF">
      <w:pPr>
        <w:ind w:left="360"/>
      </w:pPr>
    </w:p>
    <w:p w14:paraId="3D5E1A0B" w14:textId="77777777" w:rsidR="00852AD5" w:rsidRDefault="00852AD5" w:rsidP="00F732CF">
      <w:pPr>
        <w:ind w:left="360"/>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8"/>
        <w:gridCol w:w="2280"/>
        <w:gridCol w:w="2040"/>
        <w:gridCol w:w="2400"/>
      </w:tblGrid>
      <w:tr w:rsidR="008E20A4" w14:paraId="1ABA8932" w14:textId="77777777" w:rsidTr="00C17B0C">
        <w:trPr>
          <w:trHeight w:val="548"/>
        </w:trPr>
        <w:tc>
          <w:tcPr>
            <w:tcW w:w="2028" w:type="dxa"/>
          </w:tcPr>
          <w:p w14:paraId="2F0EDC55" w14:textId="77777777" w:rsidR="008E20A4" w:rsidRDefault="008E20A4" w:rsidP="00F732CF">
            <w:pPr>
              <w:ind w:left="360"/>
              <w:jc w:val="center"/>
              <w:rPr>
                <w:b/>
                <w:sz w:val="22"/>
              </w:rPr>
            </w:pPr>
            <w:r>
              <w:rPr>
                <w:b/>
                <w:sz w:val="22"/>
              </w:rPr>
              <w:t>Faculty Member</w:t>
            </w:r>
          </w:p>
        </w:tc>
        <w:tc>
          <w:tcPr>
            <w:tcW w:w="2280" w:type="dxa"/>
          </w:tcPr>
          <w:p w14:paraId="682782B7" w14:textId="77777777" w:rsidR="008E20A4" w:rsidRDefault="008E20A4" w:rsidP="00F732CF">
            <w:pPr>
              <w:ind w:left="360"/>
              <w:jc w:val="center"/>
              <w:rPr>
                <w:b/>
                <w:sz w:val="22"/>
              </w:rPr>
            </w:pPr>
            <w:r>
              <w:rPr>
                <w:b/>
                <w:sz w:val="22"/>
              </w:rPr>
              <w:t>Degree &amp; Institution</w:t>
            </w:r>
          </w:p>
        </w:tc>
        <w:tc>
          <w:tcPr>
            <w:tcW w:w="2040" w:type="dxa"/>
          </w:tcPr>
          <w:p w14:paraId="4ECE9E84" w14:textId="77777777" w:rsidR="008E20A4" w:rsidRDefault="008E20A4" w:rsidP="00F732CF">
            <w:pPr>
              <w:ind w:left="360"/>
              <w:jc w:val="center"/>
              <w:rPr>
                <w:b/>
                <w:sz w:val="22"/>
              </w:rPr>
            </w:pPr>
            <w:r>
              <w:rPr>
                <w:b/>
                <w:sz w:val="22"/>
              </w:rPr>
              <w:t>Field of Study</w:t>
            </w:r>
          </w:p>
        </w:tc>
        <w:tc>
          <w:tcPr>
            <w:tcW w:w="2400" w:type="dxa"/>
          </w:tcPr>
          <w:p w14:paraId="67A40757" w14:textId="77777777" w:rsidR="008E20A4" w:rsidRDefault="008E20A4" w:rsidP="00F732CF">
            <w:pPr>
              <w:ind w:left="360"/>
              <w:jc w:val="center"/>
              <w:rPr>
                <w:b/>
                <w:sz w:val="22"/>
              </w:rPr>
            </w:pPr>
            <w:r>
              <w:rPr>
                <w:b/>
                <w:sz w:val="22"/>
              </w:rPr>
              <w:t>Teaching &amp; Research</w:t>
            </w:r>
          </w:p>
        </w:tc>
      </w:tr>
      <w:tr w:rsidR="0098151E" w14:paraId="6B9CEDF0" w14:textId="77777777" w:rsidTr="00C17B0C">
        <w:trPr>
          <w:trHeight w:val="548"/>
        </w:trPr>
        <w:tc>
          <w:tcPr>
            <w:tcW w:w="2028" w:type="dxa"/>
          </w:tcPr>
          <w:p w14:paraId="6A193E39" w14:textId="29C296EF" w:rsidR="0098151E" w:rsidRPr="00621F63" w:rsidRDefault="00C17B0C" w:rsidP="00621F63">
            <w:pPr>
              <w:ind w:left="360"/>
              <w:rPr>
                <w:sz w:val="22"/>
              </w:rPr>
            </w:pPr>
            <w:r>
              <w:rPr>
                <w:sz w:val="22"/>
              </w:rPr>
              <w:t>Dr. John Kilburn</w:t>
            </w:r>
          </w:p>
        </w:tc>
        <w:tc>
          <w:tcPr>
            <w:tcW w:w="2280" w:type="dxa"/>
          </w:tcPr>
          <w:p w14:paraId="6574F57C" w14:textId="2FD758C5" w:rsidR="0098151E" w:rsidRPr="00C17B0C" w:rsidRDefault="00C17B0C" w:rsidP="00F732CF">
            <w:pPr>
              <w:ind w:left="360"/>
              <w:jc w:val="center"/>
              <w:rPr>
                <w:sz w:val="22"/>
              </w:rPr>
            </w:pPr>
            <w:r>
              <w:rPr>
                <w:sz w:val="22"/>
              </w:rPr>
              <w:t>PhD Sociology</w:t>
            </w:r>
            <w:r w:rsidR="00DD2024">
              <w:rPr>
                <w:sz w:val="22"/>
              </w:rPr>
              <w:t>; Louisiana State University</w:t>
            </w:r>
            <w:r w:rsidR="00DB30A3">
              <w:rPr>
                <w:sz w:val="22"/>
              </w:rPr>
              <w:t>, Baton Rouge</w:t>
            </w:r>
          </w:p>
        </w:tc>
        <w:tc>
          <w:tcPr>
            <w:tcW w:w="2040" w:type="dxa"/>
          </w:tcPr>
          <w:p w14:paraId="52FA7BA6" w14:textId="222A903A" w:rsidR="0098151E" w:rsidRPr="00642CC2" w:rsidRDefault="00C42FE3" w:rsidP="00C42FE3">
            <w:pPr>
              <w:ind w:left="360"/>
              <w:jc w:val="center"/>
              <w:rPr>
                <w:sz w:val="22"/>
              </w:rPr>
            </w:pPr>
            <w:r w:rsidRPr="00642CC2">
              <w:rPr>
                <w:sz w:val="22"/>
              </w:rPr>
              <w:t>Border Studies,</w:t>
            </w:r>
            <w:r w:rsidRPr="00642CC2">
              <w:rPr>
                <w:b/>
                <w:sz w:val="22"/>
              </w:rPr>
              <w:t xml:space="preserve"> </w:t>
            </w:r>
            <w:r w:rsidRPr="00642CC2">
              <w:rPr>
                <w:sz w:val="22"/>
              </w:rPr>
              <w:t>Urban Sociology, Violence</w:t>
            </w:r>
          </w:p>
        </w:tc>
        <w:tc>
          <w:tcPr>
            <w:tcW w:w="2400" w:type="dxa"/>
          </w:tcPr>
          <w:p w14:paraId="1143B2E9" w14:textId="77777777" w:rsidR="0098151E" w:rsidRPr="00642CC2" w:rsidRDefault="00C42FE3" w:rsidP="00F732CF">
            <w:pPr>
              <w:ind w:left="360"/>
              <w:jc w:val="center"/>
              <w:rPr>
                <w:sz w:val="22"/>
              </w:rPr>
            </w:pPr>
            <w:r w:rsidRPr="00642CC2">
              <w:rPr>
                <w:sz w:val="22"/>
              </w:rPr>
              <w:t>Urban Sociology, Criminology</w:t>
            </w:r>
          </w:p>
          <w:p w14:paraId="6E6674D4" w14:textId="42028631" w:rsidR="00C42FE3" w:rsidRPr="00642CC2" w:rsidRDefault="00C42FE3" w:rsidP="00F732CF">
            <w:pPr>
              <w:ind w:left="360"/>
              <w:jc w:val="center"/>
              <w:rPr>
                <w:sz w:val="22"/>
              </w:rPr>
            </w:pPr>
            <w:r w:rsidRPr="00642CC2">
              <w:rPr>
                <w:sz w:val="22"/>
              </w:rPr>
              <w:t>Grant Writing , Sociology of Education</w:t>
            </w:r>
          </w:p>
        </w:tc>
      </w:tr>
      <w:tr w:rsidR="00727F2F" w14:paraId="00DF066F" w14:textId="77777777" w:rsidTr="00C17B0C">
        <w:trPr>
          <w:trHeight w:val="836"/>
        </w:trPr>
        <w:tc>
          <w:tcPr>
            <w:tcW w:w="2028" w:type="dxa"/>
          </w:tcPr>
          <w:p w14:paraId="012E0EEC" w14:textId="30A78C17" w:rsidR="00727F2F" w:rsidRPr="00642CC2" w:rsidRDefault="00642CC2" w:rsidP="00F732CF">
            <w:pPr>
              <w:ind w:left="360"/>
              <w:rPr>
                <w:sz w:val="22"/>
              </w:rPr>
            </w:pPr>
            <w:r w:rsidRPr="00642CC2">
              <w:rPr>
                <w:sz w:val="22"/>
              </w:rPr>
              <w:t>Dr. Pamela Neumann</w:t>
            </w:r>
          </w:p>
        </w:tc>
        <w:tc>
          <w:tcPr>
            <w:tcW w:w="2280" w:type="dxa"/>
          </w:tcPr>
          <w:p w14:paraId="5EFF1959" w14:textId="37AE9CC1" w:rsidR="00727F2F" w:rsidRPr="00642CC2" w:rsidRDefault="00C17B0C" w:rsidP="00F732CF">
            <w:pPr>
              <w:ind w:left="360"/>
              <w:rPr>
                <w:sz w:val="22"/>
              </w:rPr>
            </w:pPr>
            <w:r w:rsidRPr="00642CC2">
              <w:rPr>
                <w:sz w:val="22"/>
              </w:rPr>
              <w:t xml:space="preserve">   PhD Sociology</w:t>
            </w:r>
            <w:r w:rsidR="00DD2024">
              <w:rPr>
                <w:sz w:val="22"/>
              </w:rPr>
              <w:t>; University of Texas at Austin</w:t>
            </w:r>
          </w:p>
        </w:tc>
        <w:tc>
          <w:tcPr>
            <w:tcW w:w="2040" w:type="dxa"/>
          </w:tcPr>
          <w:p w14:paraId="27BCFA30" w14:textId="77777777" w:rsidR="00C17B0C" w:rsidRPr="00642CC2" w:rsidRDefault="00C17B0C" w:rsidP="00F732CF">
            <w:pPr>
              <w:ind w:left="360"/>
              <w:rPr>
                <w:sz w:val="22"/>
              </w:rPr>
            </w:pPr>
            <w:r w:rsidRPr="00642CC2">
              <w:rPr>
                <w:sz w:val="22"/>
              </w:rPr>
              <w:t>Gender</w:t>
            </w:r>
          </w:p>
          <w:p w14:paraId="7B7C4C36" w14:textId="755E1A19" w:rsidR="00642CC2" w:rsidRPr="00642CC2" w:rsidRDefault="00642CC2" w:rsidP="00F732CF">
            <w:pPr>
              <w:ind w:left="360"/>
              <w:rPr>
                <w:sz w:val="22"/>
              </w:rPr>
            </w:pPr>
            <w:r w:rsidRPr="00642CC2">
              <w:rPr>
                <w:sz w:val="22"/>
              </w:rPr>
              <w:t>Political Sociology</w:t>
            </w:r>
            <w:r w:rsidR="002C5A04">
              <w:rPr>
                <w:sz w:val="22"/>
              </w:rPr>
              <w:br/>
              <w:t>Environmental sociology</w:t>
            </w:r>
          </w:p>
        </w:tc>
        <w:tc>
          <w:tcPr>
            <w:tcW w:w="2400" w:type="dxa"/>
          </w:tcPr>
          <w:p w14:paraId="6F5B08B7" w14:textId="025AF61C" w:rsidR="00C17B0C" w:rsidRPr="00642CC2" w:rsidRDefault="00C17B0C" w:rsidP="00642CC2">
            <w:pPr>
              <w:ind w:left="360"/>
              <w:rPr>
                <w:sz w:val="22"/>
              </w:rPr>
            </w:pPr>
            <w:r w:rsidRPr="00642CC2">
              <w:rPr>
                <w:sz w:val="22"/>
              </w:rPr>
              <w:t>G</w:t>
            </w:r>
            <w:r w:rsidR="00642CC2" w:rsidRPr="00642CC2">
              <w:rPr>
                <w:sz w:val="22"/>
              </w:rPr>
              <w:t>ender</w:t>
            </w:r>
            <w:r w:rsidR="00642CC2" w:rsidRPr="00642CC2">
              <w:rPr>
                <w:sz w:val="22"/>
              </w:rPr>
              <w:br/>
            </w:r>
            <w:r w:rsidRPr="00642CC2">
              <w:rPr>
                <w:sz w:val="22"/>
              </w:rPr>
              <w:t>Domestic Violence</w:t>
            </w:r>
          </w:p>
          <w:p w14:paraId="70ABEF2F" w14:textId="0D2F8A53" w:rsidR="00642CC2" w:rsidRPr="00642CC2" w:rsidRDefault="00642CC2" w:rsidP="00F732CF">
            <w:pPr>
              <w:ind w:left="360"/>
              <w:rPr>
                <w:sz w:val="22"/>
              </w:rPr>
            </w:pPr>
            <w:r w:rsidRPr="00642CC2">
              <w:rPr>
                <w:sz w:val="22"/>
              </w:rPr>
              <w:t>Social Movements</w:t>
            </w:r>
            <w:r>
              <w:rPr>
                <w:sz w:val="22"/>
              </w:rPr>
              <w:t>/</w:t>
            </w:r>
            <w:r>
              <w:rPr>
                <w:sz w:val="22"/>
              </w:rPr>
              <w:br/>
              <w:t>Social Change</w:t>
            </w:r>
          </w:p>
          <w:p w14:paraId="6A84B9F6" w14:textId="3FF439D1" w:rsidR="00642CC2" w:rsidRPr="00642CC2" w:rsidRDefault="00642CC2" w:rsidP="00F732CF">
            <w:pPr>
              <w:ind w:left="360"/>
              <w:rPr>
                <w:sz w:val="22"/>
              </w:rPr>
            </w:pPr>
          </w:p>
        </w:tc>
      </w:tr>
      <w:tr w:rsidR="00727F2F" w14:paraId="7D41858A" w14:textId="77777777">
        <w:trPr>
          <w:trHeight w:val="710"/>
        </w:trPr>
        <w:tc>
          <w:tcPr>
            <w:tcW w:w="2028" w:type="dxa"/>
          </w:tcPr>
          <w:p w14:paraId="070691AA" w14:textId="3F40D290" w:rsidR="00727F2F" w:rsidRDefault="00C17B0C" w:rsidP="00F732CF">
            <w:pPr>
              <w:ind w:left="360"/>
              <w:rPr>
                <w:sz w:val="22"/>
              </w:rPr>
            </w:pPr>
            <w:r>
              <w:rPr>
                <w:sz w:val="22"/>
              </w:rPr>
              <w:t xml:space="preserve">Dr. Marcus </w:t>
            </w:r>
            <w:r w:rsidR="00E007BE">
              <w:rPr>
                <w:sz w:val="22"/>
              </w:rPr>
              <w:t xml:space="preserve">Antonius </w:t>
            </w:r>
            <w:r>
              <w:rPr>
                <w:sz w:val="22"/>
              </w:rPr>
              <w:t>Ynalvez</w:t>
            </w:r>
          </w:p>
        </w:tc>
        <w:tc>
          <w:tcPr>
            <w:tcW w:w="2280" w:type="dxa"/>
          </w:tcPr>
          <w:p w14:paraId="220EE939" w14:textId="12AA91EA" w:rsidR="00727F2F" w:rsidRDefault="00C17B0C" w:rsidP="00F732CF">
            <w:pPr>
              <w:ind w:left="360"/>
              <w:rPr>
                <w:sz w:val="22"/>
              </w:rPr>
            </w:pPr>
            <w:r>
              <w:rPr>
                <w:sz w:val="22"/>
              </w:rPr>
              <w:t xml:space="preserve">  PhD Sociology</w:t>
            </w:r>
            <w:r w:rsidR="00DD2024">
              <w:rPr>
                <w:sz w:val="22"/>
              </w:rPr>
              <w:t>; Louisiana State University</w:t>
            </w:r>
            <w:r w:rsidR="00DB30A3">
              <w:rPr>
                <w:sz w:val="22"/>
              </w:rPr>
              <w:t>, Baton Rouge</w:t>
            </w:r>
          </w:p>
        </w:tc>
        <w:tc>
          <w:tcPr>
            <w:tcW w:w="2040" w:type="dxa"/>
          </w:tcPr>
          <w:p w14:paraId="3115F31B" w14:textId="719E68FF" w:rsidR="00727F2F" w:rsidRDefault="00DA5070" w:rsidP="002F4B40">
            <w:pPr>
              <w:ind w:left="360"/>
              <w:rPr>
                <w:sz w:val="22"/>
              </w:rPr>
            </w:pPr>
            <w:r>
              <w:rPr>
                <w:sz w:val="22"/>
              </w:rPr>
              <w:t>Sociology of Science and Technology</w:t>
            </w:r>
            <w:r w:rsidR="002F4B40">
              <w:rPr>
                <w:sz w:val="22"/>
              </w:rPr>
              <w:t>;</w:t>
            </w:r>
            <w:r>
              <w:rPr>
                <w:sz w:val="22"/>
              </w:rPr>
              <w:t xml:space="preserve"> Sociology of Health and Illness</w:t>
            </w:r>
            <w:r w:rsidR="002F4B40">
              <w:rPr>
                <w:sz w:val="22"/>
              </w:rPr>
              <w:t>;</w:t>
            </w:r>
            <w:r w:rsidR="00642CC2">
              <w:rPr>
                <w:sz w:val="22"/>
              </w:rPr>
              <w:br/>
              <w:t>Social</w:t>
            </w:r>
            <w:r>
              <w:rPr>
                <w:sz w:val="22"/>
              </w:rPr>
              <w:t xml:space="preserve"> Networks</w:t>
            </w:r>
            <w:r w:rsidR="00642CC2">
              <w:rPr>
                <w:sz w:val="22"/>
              </w:rPr>
              <w:t xml:space="preserve"> </w:t>
            </w:r>
            <w:r w:rsidR="00642CC2">
              <w:rPr>
                <w:sz w:val="22"/>
              </w:rPr>
              <w:br/>
            </w:r>
          </w:p>
        </w:tc>
        <w:tc>
          <w:tcPr>
            <w:tcW w:w="2400" w:type="dxa"/>
          </w:tcPr>
          <w:p w14:paraId="321C2844" w14:textId="450183E5" w:rsidR="00727F2F" w:rsidRDefault="002F4B40" w:rsidP="002F4B40">
            <w:pPr>
              <w:widowControl w:val="0"/>
              <w:autoSpaceDE w:val="0"/>
              <w:autoSpaceDN w:val="0"/>
              <w:adjustRightInd w:val="0"/>
              <w:ind w:left="360"/>
              <w:rPr>
                <w:sz w:val="22"/>
              </w:rPr>
            </w:pPr>
            <w:r>
              <w:rPr>
                <w:sz w:val="22"/>
              </w:rPr>
              <w:t xml:space="preserve">Quantitative </w:t>
            </w:r>
            <w:r w:rsidR="00642CC2">
              <w:rPr>
                <w:sz w:val="22"/>
              </w:rPr>
              <w:t>Research Methods</w:t>
            </w:r>
            <w:r>
              <w:rPr>
                <w:sz w:val="22"/>
              </w:rPr>
              <w:t>;</w:t>
            </w:r>
            <w:r w:rsidR="00642CC2">
              <w:rPr>
                <w:sz w:val="22"/>
              </w:rPr>
              <w:br/>
              <w:t xml:space="preserve">Sociology of </w:t>
            </w:r>
            <w:r>
              <w:rPr>
                <w:sz w:val="22"/>
              </w:rPr>
              <w:t>S</w:t>
            </w:r>
            <w:r w:rsidR="00642CC2">
              <w:rPr>
                <w:sz w:val="22"/>
              </w:rPr>
              <w:t xml:space="preserve">cience and </w:t>
            </w:r>
            <w:r>
              <w:rPr>
                <w:sz w:val="22"/>
              </w:rPr>
              <w:t>T</w:t>
            </w:r>
            <w:r w:rsidR="00642CC2">
              <w:rPr>
                <w:sz w:val="22"/>
              </w:rPr>
              <w:t>echnology</w:t>
            </w:r>
            <w:r>
              <w:rPr>
                <w:sz w:val="22"/>
              </w:rPr>
              <w:t>;</w:t>
            </w:r>
            <w:r w:rsidR="00642CC2">
              <w:rPr>
                <w:sz w:val="22"/>
              </w:rPr>
              <w:br/>
              <w:t xml:space="preserve">Sociology of </w:t>
            </w:r>
            <w:r>
              <w:rPr>
                <w:sz w:val="22"/>
              </w:rPr>
              <w:t>H</w:t>
            </w:r>
            <w:r w:rsidR="00642CC2">
              <w:rPr>
                <w:sz w:val="22"/>
              </w:rPr>
              <w:t xml:space="preserve">ealth and </w:t>
            </w:r>
            <w:r>
              <w:rPr>
                <w:sz w:val="22"/>
              </w:rPr>
              <w:t>I</w:t>
            </w:r>
            <w:r w:rsidR="00642CC2">
              <w:rPr>
                <w:sz w:val="22"/>
              </w:rPr>
              <w:t>llness</w:t>
            </w:r>
          </w:p>
        </w:tc>
      </w:tr>
    </w:tbl>
    <w:p w14:paraId="0729BF57" w14:textId="5B710E13" w:rsidR="00927234" w:rsidRDefault="00927234" w:rsidP="00830C7E"/>
    <w:p w14:paraId="1B35E810" w14:textId="61239320" w:rsidR="00505C68" w:rsidRDefault="00505C68" w:rsidP="00830C7E">
      <w:pPr>
        <w:rPr>
          <w:b/>
        </w:rPr>
      </w:pPr>
      <w:r w:rsidRPr="00505C68">
        <w:rPr>
          <w:b/>
        </w:rPr>
        <w:t xml:space="preserve">VI. </w:t>
      </w:r>
      <w:r w:rsidR="00750D05">
        <w:rPr>
          <w:b/>
        </w:rPr>
        <w:t xml:space="preserve"> Additional</w:t>
      </w:r>
      <w:r>
        <w:rPr>
          <w:b/>
        </w:rPr>
        <w:t xml:space="preserve"> Campus Resources</w:t>
      </w:r>
      <w:r w:rsidR="00D72DCC">
        <w:rPr>
          <w:b/>
        </w:rPr>
        <w:t xml:space="preserve"> &amp; Forms</w:t>
      </w:r>
    </w:p>
    <w:p w14:paraId="6E385391" w14:textId="7E362779" w:rsidR="00505C68" w:rsidRDefault="00505C68" w:rsidP="00830C7E">
      <w:pPr>
        <w:rPr>
          <w:b/>
        </w:rPr>
      </w:pPr>
    </w:p>
    <w:p w14:paraId="7E955087" w14:textId="56089AB4" w:rsidR="00505C68" w:rsidRDefault="00505C68" w:rsidP="00505C68">
      <w:pPr>
        <w:pStyle w:val="ListParagraph"/>
        <w:numPr>
          <w:ilvl w:val="0"/>
          <w:numId w:val="33"/>
        </w:numPr>
      </w:pPr>
      <w:r w:rsidRPr="00505C68">
        <w:rPr>
          <w:b/>
        </w:rPr>
        <w:t xml:space="preserve">TAMIU Academic Calendar: </w:t>
      </w:r>
      <w:hyperlink r:id="rId23" w:history="1">
        <w:r>
          <w:rPr>
            <w:rStyle w:val="Hyperlink"/>
          </w:rPr>
          <w:t>https://www.tamiu.edu/academiccalendar/</w:t>
        </w:r>
      </w:hyperlink>
    </w:p>
    <w:p w14:paraId="1AEB2968" w14:textId="071ACAFC" w:rsidR="00505C68" w:rsidRDefault="00505C68" w:rsidP="00505C68">
      <w:pPr>
        <w:pStyle w:val="ListParagraph"/>
        <w:numPr>
          <w:ilvl w:val="0"/>
          <w:numId w:val="33"/>
        </w:numPr>
      </w:pPr>
      <w:r w:rsidRPr="00505C68">
        <w:rPr>
          <w:b/>
        </w:rPr>
        <w:t>Department of Social Sciences Online Comprehensive Exam Request Form</w:t>
      </w:r>
      <w:r>
        <w:t xml:space="preserve">: </w:t>
      </w:r>
      <w:hyperlink r:id="rId24" w:history="1">
        <w:r>
          <w:rPr>
            <w:rStyle w:val="Hyperlink"/>
          </w:rPr>
          <w:t>https://www.tamiu.edu/coas/dss/compexam.shtml</w:t>
        </w:r>
      </w:hyperlink>
    </w:p>
    <w:p w14:paraId="0B09262F" w14:textId="76DE1257" w:rsidR="00505C68" w:rsidRDefault="00505C68" w:rsidP="00505C68">
      <w:pPr>
        <w:pStyle w:val="ListParagraph"/>
        <w:numPr>
          <w:ilvl w:val="0"/>
          <w:numId w:val="33"/>
        </w:numPr>
      </w:pPr>
      <w:r w:rsidRPr="00505C68">
        <w:rPr>
          <w:b/>
        </w:rPr>
        <w:t>SOCI MA webpage</w:t>
      </w:r>
      <w:r>
        <w:t xml:space="preserve">: </w:t>
      </w:r>
      <w:hyperlink r:id="rId25" w:history="1">
        <w:r>
          <w:rPr>
            <w:rStyle w:val="Hyperlink"/>
          </w:rPr>
          <w:t>https://www.tamiu.edu/gradschool/sociology/index.shtml</w:t>
        </w:r>
      </w:hyperlink>
    </w:p>
    <w:p w14:paraId="40728785" w14:textId="36C80E5D" w:rsidR="00505C68" w:rsidRDefault="00505C68" w:rsidP="00505C68">
      <w:pPr>
        <w:pStyle w:val="ListParagraph"/>
        <w:numPr>
          <w:ilvl w:val="0"/>
          <w:numId w:val="33"/>
        </w:numPr>
      </w:pPr>
      <w:r>
        <w:rPr>
          <w:b/>
        </w:rPr>
        <w:t>Library:</w:t>
      </w:r>
      <w:r>
        <w:t xml:space="preserve"> </w:t>
      </w:r>
      <w:hyperlink r:id="rId26" w:history="1">
        <w:r>
          <w:rPr>
            <w:rStyle w:val="Hyperlink"/>
          </w:rPr>
          <w:t>https://www.tamiu.edu/library/</w:t>
        </w:r>
      </w:hyperlink>
    </w:p>
    <w:p w14:paraId="51A445DD" w14:textId="12A57C76" w:rsidR="00505C68" w:rsidRPr="00505C68" w:rsidRDefault="00505C68" w:rsidP="00505C68">
      <w:pPr>
        <w:pStyle w:val="ListParagraph"/>
        <w:numPr>
          <w:ilvl w:val="0"/>
          <w:numId w:val="33"/>
        </w:numPr>
        <w:rPr>
          <w:b/>
        </w:rPr>
      </w:pPr>
      <w:r w:rsidRPr="00505C68">
        <w:rPr>
          <w:b/>
        </w:rPr>
        <w:t>Career Services</w:t>
      </w:r>
      <w:r>
        <w:t xml:space="preserve">: </w:t>
      </w:r>
      <w:hyperlink r:id="rId27" w:history="1">
        <w:r>
          <w:rPr>
            <w:rStyle w:val="Hyperlink"/>
          </w:rPr>
          <w:t>https://www.tamiu.edu/gradschool/sociology/index.shtml</w:t>
        </w:r>
      </w:hyperlink>
    </w:p>
    <w:p w14:paraId="71A46533" w14:textId="39745F9D" w:rsidR="00505C68" w:rsidRPr="00505C68" w:rsidRDefault="00505C68" w:rsidP="00505C68">
      <w:pPr>
        <w:pStyle w:val="ListParagraph"/>
        <w:numPr>
          <w:ilvl w:val="0"/>
          <w:numId w:val="33"/>
        </w:numPr>
        <w:rPr>
          <w:b/>
        </w:rPr>
      </w:pPr>
      <w:r>
        <w:rPr>
          <w:b/>
        </w:rPr>
        <w:t>Writing Center:</w:t>
      </w:r>
      <w:r>
        <w:t xml:space="preserve"> </w:t>
      </w:r>
      <w:hyperlink r:id="rId28" w:history="1">
        <w:r>
          <w:rPr>
            <w:rStyle w:val="Hyperlink"/>
          </w:rPr>
          <w:t>https://www.tamiu.edu/uc/writingcenter/index.shtml</w:t>
        </w:r>
      </w:hyperlink>
    </w:p>
    <w:p w14:paraId="4AFA6ADD" w14:textId="77777777" w:rsidR="00D72DCC" w:rsidRDefault="00505C68" w:rsidP="00D72DCC">
      <w:pPr>
        <w:pStyle w:val="ListParagraph"/>
        <w:numPr>
          <w:ilvl w:val="0"/>
          <w:numId w:val="33"/>
        </w:numPr>
        <w:rPr>
          <w:b/>
        </w:rPr>
      </w:pPr>
      <w:r>
        <w:rPr>
          <w:b/>
        </w:rPr>
        <w:t>Student Health Services:</w:t>
      </w:r>
      <w:r>
        <w:t xml:space="preserve"> </w:t>
      </w:r>
      <w:hyperlink r:id="rId29" w:history="1">
        <w:r>
          <w:rPr>
            <w:rStyle w:val="Hyperlink"/>
          </w:rPr>
          <w:t>https://www.tamiu.edu/health/services.shtml</w:t>
        </w:r>
      </w:hyperlink>
    </w:p>
    <w:p w14:paraId="24CB1BFE" w14:textId="6B7E6ACC" w:rsidR="00347BB0" w:rsidRPr="00D72DCC" w:rsidRDefault="00D72DCC" w:rsidP="00D72DCC">
      <w:pPr>
        <w:pStyle w:val="ListParagraph"/>
        <w:numPr>
          <w:ilvl w:val="0"/>
          <w:numId w:val="33"/>
        </w:numPr>
        <w:rPr>
          <w:b/>
        </w:rPr>
      </w:pPr>
      <w:r w:rsidRPr="00D72DCC">
        <w:rPr>
          <w:b/>
        </w:rPr>
        <w:t xml:space="preserve">Refer to </w:t>
      </w:r>
      <w:r w:rsidR="00BF77C6">
        <w:rPr>
          <w:b/>
        </w:rPr>
        <w:t>the TAMIU Graduate School Handbook (</w:t>
      </w:r>
      <w:hyperlink r:id="rId30" w:history="1">
        <w:r w:rsidRPr="00D72DCC">
          <w:rPr>
            <w:rStyle w:val="Hyperlink"/>
          </w:rPr>
          <w:t>https://www.tamiu.edu/gradschool/documents/graduate-handbook.pdf</w:t>
        </w:r>
      </w:hyperlink>
      <w:r w:rsidR="00BF77C6">
        <w:t>)</w:t>
      </w:r>
      <w:r w:rsidRPr="00D72DCC">
        <w:t xml:space="preserve">  </w:t>
      </w:r>
      <w:r w:rsidRPr="00D72DCC">
        <w:rPr>
          <w:b/>
        </w:rPr>
        <w:t>for the following forms.</w:t>
      </w:r>
    </w:p>
    <w:p w14:paraId="000DCBE9" w14:textId="0924AD5A" w:rsidR="00347BB0" w:rsidRPr="00D72DCC" w:rsidRDefault="00347BB0" w:rsidP="00347BB0">
      <w:pPr>
        <w:pStyle w:val="ListParagraph"/>
        <w:numPr>
          <w:ilvl w:val="1"/>
          <w:numId w:val="33"/>
        </w:numPr>
      </w:pPr>
      <w:r w:rsidRPr="00D72DCC">
        <w:t>Request for Service on a Graduate Advisory Committee</w:t>
      </w:r>
    </w:p>
    <w:p w14:paraId="5F1B0739" w14:textId="3CA9F7FE" w:rsidR="00347BB0" w:rsidRPr="00D72DCC" w:rsidRDefault="00347BB0" w:rsidP="00347BB0">
      <w:pPr>
        <w:pStyle w:val="ListParagraph"/>
        <w:numPr>
          <w:ilvl w:val="1"/>
          <w:numId w:val="33"/>
        </w:numPr>
      </w:pPr>
      <w:r w:rsidRPr="00D72DCC">
        <w:t>Comprehensive Examination Form</w:t>
      </w:r>
    </w:p>
    <w:p w14:paraId="5F9BA616" w14:textId="1EA70CB5" w:rsidR="00347BB0" w:rsidRDefault="00D72DCC" w:rsidP="00347BB0">
      <w:pPr>
        <w:pStyle w:val="ListParagraph"/>
        <w:numPr>
          <w:ilvl w:val="1"/>
          <w:numId w:val="33"/>
        </w:numPr>
      </w:pPr>
      <w:r w:rsidRPr="00D72DCC">
        <w:t>Thesis Proposal Cover Sheet</w:t>
      </w:r>
    </w:p>
    <w:p w14:paraId="099F4E54" w14:textId="368ADD4E" w:rsidR="00866590" w:rsidRDefault="00866590" w:rsidP="00347BB0">
      <w:pPr>
        <w:pStyle w:val="ListParagraph"/>
        <w:numPr>
          <w:ilvl w:val="1"/>
          <w:numId w:val="33"/>
        </w:numPr>
      </w:pPr>
      <w:r>
        <w:t>Written Thesis Approval Form</w:t>
      </w:r>
    </w:p>
    <w:p w14:paraId="0858D2CE" w14:textId="55510997" w:rsidR="00866590" w:rsidRPr="00D72DCC" w:rsidRDefault="00866590" w:rsidP="00347BB0">
      <w:pPr>
        <w:pStyle w:val="ListParagraph"/>
        <w:numPr>
          <w:ilvl w:val="1"/>
          <w:numId w:val="33"/>
        </w:numPr>
      </w:pPr>
      <w:r>
        <w:t>Graduate Change of Catalog/Concentration/Minor Form</w:t>
      </w:r>
    </w:p>
    <w:sectPr w:rsidR="00866590" w:rsidRPr="00D72DCC" w:rsidSect="004952DC">
      <w:pgSz w:w="12240" w:h="15840"/>
      <w:pgMar w:top="1728" w:right="1260" w:bottom="1728" w:left="1620" w:header="720" w:footer="720" w:gutter="0"/>
      <w:pgNumType w:fmt="numberInDash"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0100D0" w14:textId="77777777" w:rsidR="00F715DE" w:rsidRDefault="00F715DE">
      <w:r>
        <w:separator/>
      </w:r>
    </w:p>
  </w:endnote>
  <w:endnote w:type="continuationSeparator" w:id="0">
    <w:p w14:paraId="0EFD3977" w14:textId="77777777" w:rsidR="00F715DE" w:rsidRDefault="00F715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charset w:val="00"/>
    <w:family w:val="auto"/>
    <w:pitch w:val="variable"/>
    <w:sig w:usb0="00000000"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TimesNewRoman">
    <w:altName w:val="Times New Roman"/>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1FF633" w14:textId="77777777" w:rsidR="00505C68" w:rsidRDefault="00505C6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434C105" w14:textId="77777777" w:rsidR="00505C68" w:rsidRDefault="00505C6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C3FE96" w14:textId="7FFCE2EF" w:rsidR="00505C68" w:rsidRDefault="00505C6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B781C">
      <w:rPr>
        <w:rStyle w:val="PageNumber"/>
      </w:rPr>
      <w:t>- 5 -</w:t>
    </w:r>
    <w:r>
      <w:rPr>
        <w:rStyle w:val="PageNumber"/>
      </w:rPr>
      <w:fldChar w:fldCharType="end"/>
    </w:r>
  </w:p>
  <w:p w14:paraId="7D0A9F6C" w14:textId="77777777" w:rsidR="00505C68" w:rsidRDefault="00505C6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24D715" w14:textId="77777777" w:rsidR="00F715DE" w:rsidRDefault="00F715DE">
      <w:r>
        <w:separator/>
      </w:r>
    </w:p>
  </w:footnote>
  <w:footnote w:type="continuationSeparator" w:id="0">
    <w:p w14:paraId="6F0C51D4" w14:textId="77777777" w:rsidR="00F715DE" w:rsidRDefault="00F715DE">
      <w:r>
        <w:continuationSeparator/>
      </w:r>
    </w:p>
  </w:footnote>
  <w:footnote w:id="1">
    <w:p w14:paraId="79998FDF" w14:textId="4CCCAFA9" w:rsidR="00505C68" w:rsidRDefault="00505C68">
      <w:pPr>
        <w:pStyle w:val="FootnoteText"/>
      </w:pPr>
      <w:r>
        <w:rPr>
          <w:rStyle w:val="FootnoteReference"/>
        </w:rPr>
        <w:footnoteRef/>
      </w:r>
      <w:r>
        <w:t xml:space="preserve"> </w:t>
      </w:r>
      <w:r w:rsidRPr="00F05C99">
        <w:t xml:space="preserve">In the event that a required course </w:t>
      </w:r>
      <w:r>
        <w:t>is not offered during a student</w:t>
      </w:r>
      <w:r w:rsidRPr="00F05C99">
        <w:t>’</w:t>
      </w:r>
      <w:r>
        <w:t>s</w:t>
      </w:r>
      <w:r w:rsidRPr="00F05C99">
        <w:t xml:space="preserve"> coursework, students may request that another elective course in sociology be substituted</w:t>
      </w:r>
      <w:r>
        <w:t xml:space="preserve"> for the requirement</w:t>
      </w:r>
      <w:r w:rsidRPr="00F05C99">
        <w:t>.</w:t>
      </w:r>
    </w:p>
  </w:footnote>
  <w:footnote w:id="2">
    <w:p w14:paraId="48F3C6E9" w14:textId="2AB47C02" w:rsidR="00505C68" w:rsidRDefault="00505C68">
      <w:pPr>
        <w:pStyle w:val="FootnoteText"/>
      </w:pPr>
      <w:r>
        <w:rPr>
          <w:rStyle w:val="FootnoteReference"/>
        </w:rPr>
        <w:footnoteRef/>
      </w:r>
      <w:r>
        <w:t xml:space="preserve"> SOCI 5305 is a required course for thesis-track students who entered the program under some course catalogs prior to Fall 2020.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0"/>
    <w:lvl w:ilvl="0">
      <w:start w:val="1"/>
      <w:numFmt w:val="decimal"/>
      <w:lvlText w:val="%1-"/>
      <w:lvlJc w:val="left"/>
      <w:pPr>
        <w:tabs>
          <w:tab w:val="num" w:pos="360"/>
        </w:tabs>
        <w:ind w:left="360" w:hanging="360"/>
      </w:pPr>
      <w:rPr>
        <w:rFonts w:hint="default"/>
      </w:rPr>
    </w:lvl>
  </w:abstractNum>
  <w:abstractNum w:abstractNumId="1" w15:restartNumberingAfterBreak="0">
    <w:nsid w:val="00572E0E"/>
    <w:multiLevelType w:val="hybridMultilevel"/>
    <w:tmpl w:val="09F8CE40"/>
    <w:lvl w:ilvl="0" w:tplc="04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2663A46"/>
    <w:multiLevelType w:val="hybridMultilevel"/>
    <w:tmpl w:val="9398DB58"/>
    <w:lvl w:ilvl="0" w:tplc="002037D6">
      <w:start w:val="1"/>
      <w:numFmt w:val="decimal"/>
      <w:lvlText w:val="%1."/>
      <w:lvlJc w:val="left"/>
      <w:pPr>
        <w:tabs>
          <w:tab w:val="num" w:pos="720"/>
        </w:tabs>
        <w:ind w:left="720" w:hanging="360"/>
      </w:pPr>
    </w:lvl>
    <w:lvl w:ilvl="1" w:tplc="63925B78" w:tentative="1">
      <w:start w:val="1"/>
      <w:numFmt w:val="lowerLetter"/>
      <w:lvlText w:val="%2."/>
      <w:lvlJc w:val="left"/>
      <w:pPr>
        <w:tabs>
          <w:tab w:val="num" w:pos="1440"/>
        </w:tabs>
        <w:ind w:left="1440" w:hanging="360"/>
      </w:pPr>
    </w:lvl>
    <w:lvl w:ilvl="2" w:tplc="9F38A712" w:tentative="1">
      <w:start w:val="1"/>
      <w:numFmt w:val="lowerRoman"/>
      <w:lvlText w:val="%3."/>
      <w:lvlJc w:val="right"/>
      <w:pPr>
        <w:tabs>
          <w:tab w:val="num" w:pos="2160"/>
        </w:tabs>
        <w:ind w:left="2160" w:hanging="180"/>
      </w:pPr>
    </w:lvl>
    <w:lvl w:ilvl="3" w:tplc="1166B60C" w:tentative="1">
      <w:start w:val="1"/>
      <w:numFmt w:val="decimal"/>
      <w:lvlText w:val="%4."/>
      <w:lvlJc w:val="left"/>
      <w:pPr>
        <w:tabs>
          <w:tab w:val="num" w:pos="2880"/>
        </w:tabs>
        <w:ind w:left="2880" w:hanging="360"/>
      </w:pPr>
    </w:lvl>
    <w:lvl w:ilvl="4" w:tplc="83B41E5A" w:tentative="1">
      <w:start w:val="1"/>
      <w:numFmt w:val="lowerLetter"/>
      <w:lvlText w:val="%5."/>
      <w:lvlJc w:val="left"/>
      <w:pPr>
        <w:tabs>
          <w:tab w:val="num" w:pos="3600"/>
        </w:tabs>
        <w:ind w:left="3600" w:hanging="360"/>
      </w:pPr>
    </w:lvl>
    <w:lvl w:ilvl="5" w:tplc="B12EBFB8" w:tentative="1">
      <w:start w:val="1"/>
      <w:numFmt w:val="lowerRoman"/>
      <w:lvlText w:val="%6."/>
      <w:lvlJc w:val="right"/>
      <w:pPr>
        <w:tabs>
          <w:tab w:val="num" w:pos="4320"/>
        </w:tabs>
        <w:ind w:left="4320" w:hanging="180"/>
      </w:pPr>
    </w:lvl>
    <w:lvl w:ilvl="6" w:tplc="A3268AD6" w:tentative="1">
      <w:start w:val="1"/>
      <w:numFmt w:val="decimal"/>
      <w:lvlText w:val="%7."/>
      <w:lvlJc w:val="left"/>
      <w:pPr>
        <w:tabs>
          <w:tab w:val="num" w:pos="5040"/>
        </w:tabs>
        <w:ind w:left="5040" w:hanging="360"/>
      </w:pPr>
    </w:lvl>
    <w:lvl w:ilvl="7" w:tplc="D8F26DC6" w:tentative="1">
      <w:start w:val="1"/>
      <w:numFmt w:val="lowerLetter"/>
      <w:lvlText w:val="%8."/>
      <w:lvlJc w:val="left"/>
      <w:pPr>
        <w:tabs>
          <w:tab w:val="num" w:pos="5760"/>
        </w:tabs>
        <w:ind w:left="5760" w:hanging="360"/>
      </w:pPr>
    </w:lvl>
    <w:lvl w:ilvl="8" w:tplc="B0B0C290" w:tentative="1">
      <w:start w:val="1"/>
      <w:numFmt w:val="lowerRoman"/>
      <w:lvlText w:val="%9."/>
      <w:lvlJc w:val="right"/>
      <w:pPr>
        <w:tabs>
          <w:tab w:val="num" w:pos="6480"/>
        </w:tabs>
        <w:ind w:left="6480" w:hanging="180"/>
      </w:pPr>
    </w:lvl>
  </w:abstractNum>
  <w:abstractNum w:abstractNumId="3" w15:restartNumberingAfterBreak="0">
    <w:nsid w:val="04031505"/>
    <w:multiLevelType w:val="hybridMultilevel"/>
    <w:tmpl w:val="40ECF8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43A5089"/>
    <w:multiLevelType w:val="hybridMultilevel"/>
    <w:tmpl w:val="A0E608EA"/>
    <w:lvl w:ilvl="0" w:tplc="EFA66932">
      <w:start w:val="1"/>
      <w:numFmt w:val="bullet"/>
      <w:lvlText w:val=""/>
      <w:lvlJc w:val="left"/>
      <w:pPr>
        <w:tabs>
          <w:tab w:val="num" w:pos="720"/>
        </w:tabs>
        <w:ind w:left="720" w:hanging="360"/>
      </w:pPr>
      <w:rPr>
        <w:rFonts w:ascii="Symbol" w:hAnsi="Symbol" w:hint="default"/>
      </w:rPr>
    </w:lvl>
    <w:lvl w:ilvl="1" w:tplc="FDCABF78" w:tentative="1">
      <w:start w:val="1"/>
      <w:numFmt w:val="bullet"/>
      <w:lvlText w:val="o"/>
      <w:lvlJc w:val="left"/>
      <w:pPr>
        <w:tabs>
          <w:tab w:val="num" w:pos="1440"/>
        </w:tabs>
        <w:ind w:left="1440" w:hanging="360"/>
      </w:pPr>
      <w:rPr>
        <w:rFonts w:ascii="Courier New" w:hAnsi="Courier New" w:cs="Courier New" w:hint="default"/>
      </w:rPr>
    </w:lvl>
    <w:lvl w:ilvl="2" w:tplc="0AAE1CA0" w:tentative="1">
      <w:start w:val="1"/>
      <w:numFmt w:val="bullet"/>
      <w:lvlText w:val=""/>
      <w:lvlJc w:val="left"/>
      <w:pPr>
        <w:tabs>
          <w:tab w:val="num" w:pos="2160"/>
        </w:tabs>
        <w:ind w:left="2160" w:hanging="360"/>
      </w:pPr>
      <w:rPr>
        <w:rFonts w:ascii="Wingdings" w:hAnsi="Wingdings" w:hint="default"/>
      </w:rPr>
    </w:lvl>
    <w:lvl w:ilvl="3" w:tplc="AAA4FE16" w:tentative="1">
      <w:start w:val="1"/>
      <w:numFmt w:val="bullet"/>
      <w:lvlText w:val=""/>
      <w:lvlJc w:val="left"/>
      <w:pPr>
        <w:tabs>
          <w:tab w:val="num" w:pos="2880"/>
        </w:tabs>
        <w:ind w:left="2880" w:hanging="360"/>
      </w:pPr>
      <w:rPr>
        <w:rFonts w:ascii="Symbol" w:hAnsi="Symbol" w:hint="default"/>
      </w:rPr>
    </w:lvl>
    <w:lvl w:ilvl="4" w:tplc="39304078" w:tentative="1">
      <w:start w:val="1"/>
      <w:numFmt w:val="bullet"/>
      <w:lvlText w:val="o"/>
      <w:lvlJc w:val="left"/>
      <w:pPr>
        <w:tabs>
          <w:tab w:val="num" w:pos="3600"/>
        </w:tabs>
        <w:ind w:left="3600" w:hanging="360"/>
      </w:pPr>
      <w:rPr>
        <w:rFonts w:ascii="Courier New" w:hAnsi="Courier New" w:cs="Courier New" w:hint="default"/>
      </w:rPr>
    </w:lvl>
    <w:lvl w:ilvl="5" w:tplc="887439A8" w:tentative="1">
      <w:start w:val="1"/>
      <w:numFmt w:val="bullet"/>
      <w:lvlText w:val=""/>
      <w:lvlJc w:val="left"/>
      <w:pPr>
        <w:tabs>
          <w:tab w:val="num" w:pos="4320"/>
        </w:tabs>
        <w:ind w:left="4320" w:hanging="360"/>
      </w:pPr>
      <w:rPr>
        <w:rFonts w:ascii="Wingdings" w:hAnsi="Wingdings" w:hint="default"/>
      </w:rPr>
    </w:lvl>
    <w:lvl w:ilvl="6" w:tplc="47D88216" w:tentative="1">
      <w:start w:val="1"/>
      <w:numFmt w:val="bullet"/>
      <w:lvlText w:val=""/>
      <w:lvlJc w:val="left"/>
      <w:pPr>
        <w:tabs>
          <w:tab w:val="num" w:pos="5040"/>
        </w:tabs>
        <w:ind w:left="5040" w:hanging="360"/>
      </w:pPr>
      <w:rPr>
        <w:rFonts w:ascii="Symbol" w:hAnsi="Symbol" w:hint="default"/>
      </w:rPr>
    </w:lvl>
    <w:lvl w:ilvl="7" w:tplc="0D42ED22" w:tentative="1">
      <w:start w:val="1"/>
      <w:numFmt w:val="bullet"/>
      <w:lvlText w:val="o"/>
      <w:lvlJc w:val="left"/>
      <w:pPr>
        <w:tabs>
          <w:tab w:val="num" w:pos="5760"/>
        </w:tabs>
        <w:ind w:left="5760" w:hanging="360"/>
      </w:pPr>
      <w:rPr>
        <w:rFonts w:ascii="Courier New" w:hAnsi="Courier New" w:cs="Courier New" w:hint="default"/>
      </w:rPr>
    </w:lvl>
    <w:lvl w:ilvl="8" w:tplc="CA22F93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54254D4"/>
    <w:multiLevelType w:val="hybridMultilevel"/>
    <w:tmpl w:val="0BCA94C4"/>
    <w:lvl w:ilvl="0" w:tplc="04090001">
      <w:start w:val="1"/>
      <w:numFmt w:val="bullet"/>
      <w:lvlText w:val=""/>
      <w:lvlJc w:val="left"/>
      <w:pPr>
        <w:tabs>
          <w:tab w:val="num" w:pos="920"/>
        </w:tabs>
        <w:ind w:left="9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63F528A"/>
    <w:multiLevelType w:val="hybridMultilevel"/>
    <w:tmpl w:val="59B0427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08E31D7E"/>
    <w:multiLevelType w:val="hybridMultilevel"/>
    <w:tmpl w:val="12825DC0"/>
    <w:lvl w:ilvl="0" w:tplc="04090001">
      <w:start w:val="1"/>
      <w:numFmt w:val="bullet"/>
      <w:lvlText w:val=""/>
      <w:lvlJc w:val="left"/>
      <w:pPr>
        <w:tabs>
          <w:tab w:val="num" w:pos="3870"/>
        </w:tabs>
        <w:ind w:left="3870" w:hanging="360"/>
      </w:pPr>
      <w:rPr>
        <w:rFonts w:ascii="Symbol" w:hAnsi="Symbol" w:hint="default"/>
      </w:rPr>
    </w:lvl>
    <w:lvl w:ilvl="1" w:tplc="2F4A7CB2" w:tentative="1">
      <w:start w:val="1"/>
      <w:numFmt w:val="lowerLetter"/>
      <w:lvlText w:val="%2."/>
      <w:lvlJc w:val="left"/>
      <w:pPr>
        <w:tabs>
          <w:tab w:val="num" w:pos="4590"/>
        </w:tabs>
        <w:ind w:left="4590" w:hanging="360"/>
      </w:pPr>
    </w:lvl>
    <w:lvl w:ilvl="2" w:tplc="47E6C186" w:tentative="1">
      <w:start w:val="1"/>
      <w:numFmt w:val="lowerRoman"/>
      <w:lvlText w:val="%3."/>
      <w:lvlJc w:val="right"/>
      <w:pPr>
        <w:tabs>
          <w:tab w:val="num" w:pos="5310"/>
        </w:tabs>
        <w:ind w:left="5310" w:hanging="180"/>
      </w:pPr>
    </w:lvl>
    <w:lvl w:ilvl="3" w:tplc="E1FC33BA" w:tentative="1">
      <w:start w:val="1"/>
      <w:numFmt w:val="decimal"/>
      <w:lvlText w:val="%4."/>
      <w:lvlJc w:val="left"/>
      <w:pPr>
        <w:tabs>
          <w:tab w:val="num" w:pos="6030"/>
        </w:tabs>
        <w:ind w:left="6030" w:hanging="360"/>
      </w:pPr>
    </w:lvl>
    <w:lvl w:ilvl="4" w:tplc="EBB65030" w:tentative="1">
      <w:start w:val="1"/>
      <w:numFmt w:val="lowerLetter"/>
      <w:lvlText w:val="%5."/>
      <w:lvlJc w:val="left"/>
      <w:pPr>
        <w:tabs>
          <w:tab w:val="num" w:pos="6750"/>
        </w:tabs>
        <w:ind w:left="6750" w:hanging="360"/>
      </w:pPr>
    </w:lvl>
    <w:lvl w:ilvl="5" w:tplc="CAEA3034" w:tentative="1">
      <w:start w:val="1"/>
      <w:numFmt w:val="lowerRoman"/>
      <w:lvlText w:val="%6."/>
      <w:lvlJc w:val="right"/>
      <w:pPr>
        <w:tabs>
          <w:tab w:val="num" w:pos="7470"/>
        </w:tabs>
        <w:ind w:left="7470" w:hanging="180"/>
      </w:pPr>
    </w:lvl>
    <w:lvl w:ilvl="6" w:tplc="844E4540" w:tentative="1">
      <w:start w:val="1"/>
      <w:numFmt w:val="decimal"/>
      <w:lvlText w:val="%7."/>
      <w:lvlJc w:val="left"/>
      <w:pPr>
        <w:tabs>
          <w:tab w:val="num" w:pos="8190"/>
        </w:tabs>
        <w:ind w:left="8190" w:hanging="360"/>
      </w:pPr>
    </w:lvl>
    <w:lvl w:ilvl="7" w:tplc="1BB2C8C4" w:tentative="1">
      <w:start w:val="1"/>
      <w:numFmt w:val="lowerLetter"/>
      <w:lvlText w:val="%8."/>
      <w:lvlJc w:val="left"/>
      <w:pPr>
        <w:tabs>
          <w:tab w:val="num" w:pos="8910"/>
        </w:tabs>
        <w:ind w:left="8910" w:hanging="360"/>
      </w:pPr>
    </w:lvl>
    <w:lvl w:ilvl="8" w:tplc="B686C35C" w:tentative="1">
      <w:start w:val="1"/>
      <w:numFmt w:val="lowerRoman"/>
      <w:lvlText w:val="%9."/>
      <w:lvlJc w:val="right"/>
      <w:pPr>
        <w:tabs>
          <w:tab w:val="num" w:pos="9630"/>
        </w:tabs>
        <w:ind w:left="9630" w:hanging="180"/>
      </w:pPr>
    </w:lvl>
  </w:abstractNum>
  <w:abstractNum w:abstractNumId="8" w15:restartNumberingAfterBreak="0">
    <w:nsid w:val="0B6F62B7"/>
    <w:multiLevelType w:val="hybridMultilevel"/>
    <w:tmpl w:val="BAE4416C"/>
    <w:lvl w:ilvl="0" w:tplc="CA06CFFC">
      <w:start w:val="1"/>
      <w:numFmt w:val="bullet"/>
      <w:lvlText w:val=""/>
      <w:lvlJc w:val="left"/>
      <w:pPr>
        <w:tabs>
          <w:tab w:val="num" w:pos="720"/>
        </w:tabs>
        <w:ind w:left="720" w:hanging="360"/>
      </w:pPr>
      <w:rPr>
        <w:rFonts w:ascii="Symbol" w:hAnsi="Symbol" w:hint="default"/>
      </w:rPr>
    </w:lvl>
    <w:lvl w:ilvl="1" w:tplc="A480387A" w:tentative="1">
      <w:start w:val="1"/>
      <w:numFmt w:val="bullet"/>
      <w:lvlText w:val="o"/>
      <w:lvlJc w:val="left"/>
      <w:pPr>
        <w:tabs>
          <w:tab w:val="num" w:pos="1440"/>
        </w:tabs>
        <w:ind w:left="1440" w:hanging="360"/>
      </w:pPr>
      <w:rPr>
        <w:rFonts w:ascii="Courier New" w:hAnsi="Courier New" w:cs="Courier New" w:hint="default"/>
      </w:rPr>
    </w:lvl>
    <w:lvl w:ilvl="2" w:tplc="31144C12" w:tentative="1">
      <w:start w:val="1"/>
      <w:numFmt w:val="bullet"/>
      <w:lvlText w:val=""/>
      <w:lvlJc w:val="left"/>
      <w:pPr>
        <w:tabs>
          <w:tab w:val="num" w:pos="2160"/>
        </w:tabs>
        <w:ind w:left="2160" w:hanging="360"/>
      </w:pPr>
      <w:rPr>
        <w:rFonts w:ascii="Wingdings" w:hAnsi="Wingdings" w:hint="default"/>
      </w:rPr>
    </w:lvl>
    <w:lvl w:ilvl="3" w:tplc="BE9274F6" w:tentative="1">
      <w:start w:val="1"/>
      <w:numFmt w:val="bullet"/>
      <w:lvlText w:val=""/>
      <w:lvlJc w:val="left"/>
      <w:pPr>
        <w:tabs>
          <w:tab w:val="num" w:pos="2880"/>
        </w:tabs>
        <w:ind w:left="2880" w:hanging="360"/>
      </w:pPr>
      <w:rPr>
        <w:rFonts w:ascii="Symbol" w:hAnsi="Symbol" w:hint="default"/>
      </w:rPr>
    </w:lvl>
    <w:lvl w:ilvl="4" w:tplc="A17C903A" w:tentative="1">
      <w:start w:val="1"/>
      <w:numFmt w:val="bullet"/>
      <w:lvlText w:val="o"/>
      <w:lvlJc w:val="left"/>
      <w:pPr>
        <w:tabs>
          <w:tab w:val="num" w:pos="3600"/>
        </w:tabs>
        <w:ind w:left="3600" w:hanging="360"/>
      </w:pPr>
      <w:rPr>
        <w:rFonts w:ascii="Courier New" w:hAnsi="Courier New" w:cs="Courier New" w:hint="default"/>
      </w:rPr>
    </w:lvl>
    <w:lvl w:ilvl="5" w:tplc="82BAAFFA" w:tentative="1">
      <w:start w:val="1"/>
      <w:numFmt w:val="bullet"/>
      <w:lvlText w:val=""/>
      <w:lvlJc w:val="left"/>
      <w:pPr>
        <w:tabs>
          <w:tab w:val="num" w:pos="4320"/>
        </w:tabs>
        <w:ind w:left="4320" w:hanging="360"/>
      </w:pPr>
      <w:rPr>
        <w:rFonts w:ascii="Wingdings" w:hAnsi="Wingdings" w:hint="default"/>
      </w:rPr>
    </w:lvl>
    <w:lvl w:ilvl="6" w:tplc="80CC8FE0" w:tentative="1">
      <w:start w:val="1"/>
      <w:numFmt w:val="bullet"/>
      <w:lvlText w:val=""/>
      <w:lvlJc w:val="left"/>
      <w:pPr>
        <w:tabs>
          <w:tab w:val="num" w:pos="5040"/>
        </w:tabs>
        <w:ind w:left="5040" w:hanging="360"/>
      </w:pPr>
      <w:rPr>
        <w:rFonts w:ascii="Symbol" w:hAnsi="Symbol" w:hint="default"/>
      </w:rPr>
    </w:lvl>
    <w:lvl w:ilvl="7" w:tplc="E766B0E6" w:tentative="1">
      <w:start w:val="1"/>
      <w:numFmt w:val="bullet"/>
      <w:lvlText w:val="o"/>
      <w:lvlJc w:val="left"/>
      <w:pPr>
        <w:tabs>
          <w:tab w:val="num" w:pos="5760"/>
        </w:tabs>
        <w:ind w:left="5760" w:hanging="360"/>
      </w:pPr>
      <w:rPr>
        <w:rFonts w:ascii="Courier New" w:hAnsi="Courier New" w:cs="Courier New" w:hint="default"/>
      </w:rPr>
    </w:lvl>
    <w:lvl w:ilvl="8" w:tplc="147076DC"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E662163"/>
    <w:multiLevelType w:val="hybridMultilevel"/>
    <w:tmpl w:val="077801E0"/>
    <w:lvl w:ilvl="0" w:tplc="04090001">
      <w:start w:val="1"/>
      <w:numFmt w:val="bullet"/>
      <w:lvlText w:val=""/>
      <w:lvlJc w:val="left"/>
      <w:pPr>
        <w:tabs>
          <w:tab w:val="num" w:pos="920"/>
        </w:tabs>
        <w:ind w:left="920" w:hanging="360"/>
      </w:pPr>
      <w:rPr>
        <w:rFonts w:ascii="Symbol" w:hAnsi="Symbol" w:hint="default"/>
      </w:rPr>
    </w:lvl>
    <w:lvl w:ilvl="1" w:tplc="04090019" w:tentative="1">
      <w:start w:val="1"/>
      <w:numFmt w:val="lowerLetter"/>
      <w:lvlText w:val="%2."/>
      <w:lvlJc w:val="left"/>
      <w:pPr>
        <w:tabs>
          <w:tab w:val="num" w:pos="1640"/>
        </w:tabs>
        <w:ind w:left="1640" w:hanging="360"/>
      </w:pPr>
    </w:lvl>
    <w:lvl w:ilvl="2" w:tplc="0409001B" w:tentative="1">
      <w:start w:val="1"/>
      <w:numFmt w:val="lowerRoman"/>
      <w:lvlText w:val="%3."/>
      <w:lvlJc w:val="right"/>
      <w:pPr>
        <w:tabs>
          <w:tab w:val="num" w:pos="2360"/>
        </w:tabs>
        <w:ind w:left="2360" w:hanging="180"/>
      </w:pPr>
    </w:lvl>
    <w:lvl w:ilvl="3" w:tplc="0409000F" w:tentative="1">
      <w:start w:val="1"/>
      <w:numFmt w:val="decimal"/>
      <w:lvlText w:val="%4."/>
      <w:lvlJc w:val="left"/>
      <w:pPr>
        <w:tabs>
          <w:tab w:val="num" w:pos="3080"/>
        </w:tabs>
        <w:ind w:left="3080" w:hanging="360"/>
      </w:pPr>
    </w:lvl>
    <w:lvl w:ilvl="4" w:tplc="04090019" w:tentative="1">
      <w:start w:val="1"/>
      <w:numFmt w:val="lowerLetter"/>
      <w:lvlText w:val="%5."/>
      <w:lvlJc w:val="left"/>
      <w:pPr>
        <w:tabs>
          <w:tab w:val="num" w:pos="3800"/>
        </w:tabs>
        <w:ind w:left="3800" w:hanging="360"/>
      </w:pPr>
    </w:lvl>
    <w:lvl w:ilvl="5" w:tplc="0409001B" w:tentative="1">
      <w:start w:val="1"/>
      <w:numFmt w:val="lowerRoman"/>
      <w:lvlText w:val="%6."/>
      <w:lvlJc w:val="right"/>
      <w:pPr>
        <w:tabs>
          <w:tab w:val="num" w:pos="4520"/>
        </w:tabs>
        <w:ind w:left="4520" w:hanging="180"/>
      </w:pPr>
    </w:lvl>
    <w:lvl w:ilvl="6" w:tplc="0409000F" w:tentative="1">
      <w:start w:val="1"/>
      <w:numFmt w:val="decimal"/>
      <w:lvlText w:val="%7."/>
      <w:lvlJc w:val="left"/>
      <w:pPr>
        <w:tabs>
          <w:tab w:val="num" w:pos="5240"/>
        </w:tabs>
        <w:ind w:left="5240" w:hanging="360"/>
      </w:pPr>
    </w:lvl>
    <w:lvl w:ilvl="7" w:tplc="04090019" w:tentative="1">
      <w:start w:val="1"/>
      <w:numFmt w:val="lowerLetter"/>
      <w:lvlText w:val="%8."/>
      <w:lvlJc w:val="left"/>
      <w:pPr>
        <w:tabs>
          <w:tab w:val="num" w:pos="5960"/>
        </w:tabs>
        <w:ind w:left="5960" w:hanging="360"/>
      </w:pPr>
    </w:lvl>
    <w:lvl w:ilvl="8" w:tplc="0409001B" w:tentative="1">
      <w:start w:val="1"/>
      <w:numFmt w:val="lowerRoman"/>
      <w:lvlText w:val="%9."/>
      <w:lvlJc w:val="right"/>
      <w:pPr>
        <w:tabs>
          <w:tab w:val="num" w:pos="6680"/>
        </w:tabs>
        <w:ind w:left="6680" w:hanging="180"/>
      </w:pPr>
    </w:lvl>
  </w:abstractNum>
  <w:abstractNum w:abstractNumId="10" w15:restartNumberingAfterBreak="0">
    <w:nsid w:val="16340302"/>
    <w:multiLevelType w:val="hybridMultilevel"/>
    <w:tmpl w:val="8E8CFE26"/>
    <w:lvl w:ilvl="0" w:tplc="1EDAE3DE">
      <w:start w:val="4"/>
      <w:numFmt w:val="upperRoman"/>
      <w:lvlText w:val="%1."/>
      <w:lvlJc w:val="left"/>
      <w:pPr>
        <w:tabs>
          <w:tab w:val="num" w:pos="1080"/>
        </w:tabs>
        <w:ind w:left="1080" w:hanging="720"/>
      </w:pPr>
      <w:rPr>
        <w:rFonts w:ascii="TimesNewRomanPSMT" w:hAnsi="TimesNewRomanPSMT" w:hint="default"/>
        <w:u w:val="none"/>
      </w:rPr>
    </w:lvl>
    <w:lvl w:ilvl="1" w:tplc="3C4EF352" w:tentative="1">
      <w:start w:val="1"/>
      <w:numFmt w:val="lowerLetter"/>
      <w:lvlText w:val="%2."/>
      <w:lvlJc w:val="left"/>
      <w:pPr>
        <w:tabs>
          <w:tab w:val="num" w:pos="1440"/>
        </w:tabs>
        <w:ind w:left="1440" w:hanging="360"/>
      </w:pPr>
    </w:lvl>
    <w:lvl w:ilvl="2" w:tplc="12165B1E" w:tentative="1">
      <w:start w:val="1"/>
      <w:numFmt w:val="lowerRoman"/>
      <w:lvlText w:val="%3."/>
      <w:lvlJc w:val="right"/>
      <w:pPr>
        <w:tabs>
          <w:tab w:val="num" w:pos="2160"/>
        </w:tabs>
        <w:ind w:left="2160" w:hanging="180"/>
      </w:pPr>
    </w:lvl>
    <w:lvl w:ilvl="3" w:tplc="24567A4A" w:tentative="1">
      <w:start w:val="1"/>
      <w:numFmt w:val="decimal"/>
      <w:lvlText w:val="%4."/>
      <w:lvlJc w:val="left"/>
      <w:pPr>
        <w:tabs>
          <w:tab w:val="num" w:pos="2880"/>
        </w:tabs>
        <w:ind w:left="2880" w:hanging="360"/>
      </w:pPr>
    </w:lvl>
    <w:lvl w:ilvl="4" w:tplc="FF88C96E" w:tentative="1">
      <w:start w:val="1"/>
      <w:numFmt w:val="lowerLetter"/>
      <w:lvlText w:val="%5."/>
      <w:lvlJc w:val="left"/>
      <w:pPr>
        <w:tabs>
          <w:tab w:val="num" w:pos="3600"/>
        </w:tabs>
        <w:ind w:left="3600" w:hanging="360"/>
      </w:pPr>
    </w:lvl>
    <w:lvl w:ilvl="5" w:tplc="FDD68A0A" w:tentative="1">
      <w:start w:val="1"/>
      <w:numFmt w:val="lowerRoman"/>
      <w:lvlText w:val="%6."/>
      <w:lvlJc w:val="right"/>
      <w:pPr>
        <w:tabs>
          <w:tab w:val="num" w:pos="4320"/>
        </w:tabs>
        <w:ind w:left="4320" w:hanging="180"/>
      </w:pPr>
    </w:lvl>
    <w:lvl w:ilvl="6" w:tplc="163E89A6" w:tentative="1">
      <w:start w:val="1"/>
      <w:numFmt w:val="decimal"/>
      <w:lvlText w:val="%7."/>
      <w:lvlJc w:val="left"/>
      <w:pPr>
        <w:tabs>
          <w:tab w:val="num" w:pos="5040"/>
        </w:tabs>
        <w:ind w:left="5040" w:hanging="360"/>
      </w:pPr>
    </w:lvl>
    <w:lvl w:ilvl="7" w:tplc="35A67098" w:tentative="1">
      <w:start w:val="1"/>
      <w:numFmt w:val="lowerLetter"/>
      <w:lvlText w:val="%8."/>
      <w:lvlJc w:val="left"/>
      <w:pPr>
        <w:tabs>
          <w:tab w:val="num" w:pos="5760"/>
        </w:tabs>
        <w:ind w:left="5760" w:hanging="360"/>
      </w:pPr>
    </w:lvl>
    <w:lvl w:ilvl="8" w:tplc="12EAFEA2" w:tentative="1">
      <w:start w:val="1"/>
      <w:numFmt w:val="lowerRoman"/>
      <w:lvlText w:val="%9."/>
      <w:lvlJc w:val="right"/>
      <w:pPr>
        <w:tabs>
          <w:tab w:val="num" w:pos="6480"/>
        </w:tabs>
        <w:ind w:left="6480" w:hanging="180"/>
      </w:pPr>
    </w:lvl>
  </w:abstractNum>
  <w:abstractNum w:abstractNumId="11" w15:restartNumberingAfterBreak="0">
    <w:nsid w:val="165D255F"/>
    <w:multiLevelType w:val="hybridMultilevel"/>
    <w:tmpl w:val="50C89B3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550393"/>
    <w:multiLevelType w:val="hybridMultilevel"/>
    <w:tmpl w:val="5162779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1C4370F4"/>
    <w:multiLevelType w:val="hybridMultilevel"/>
    <w:tmpl w:val="B10EE61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DA85ECC"/>
    <w:multiLevelType w:val="hybridMultilevel"/>
    <w:tmpl w:val="DA709464"/>
    <w:lvl w:ilvl="0" w:tplc="392A7716">
      <w:start w:val="4"/>
      <w:numFmt w:val="upperRoman"/>
      <w:lvlText w:val="%1."/>
      <w:lvlJc w:val="left"/>
      <w:pPr>
        <w:tabs>
          <w:tab w:val="num" w:pos="1080"/>
        </w:tabs>
        <w:ind w:left="1080" w:hanging="720"/>
      </w:pPr>
      <w:rPr>
        <w:rFonts w:hint="default"/>
      </w:rPr>
    </w:lvl>
    <w:lvl w:ilvl="1" w:tplc="0BDE8100" w:tentative="1">
      <w:start w:val="1"/>
      <w:numFmt w:val="lowerLetter"/>
      <w:lvlText w:val="%2."/>
      <w:lvlJc w:val="left"/>
      <w:pPr>
        <w:tabs>
          <w:tab w:val="num" w:pos="1440"/>
        </w:tabs>
        <w:ind w:left="1440" w:hanging="360"/>
      </w:pPr>
    </w:lvl>
    <w:lvl w:ilvl="2" w:tplc="85522C8C" w:tentative="1">
      <w:start w:val="1"/>
      <w:numFmt w:val="lowerRoman"/>
      <w:lvlText w:val="%3."/>
      <w:lvlJc w:val="right"/>
      <w:pPr>
        <w:tabs>
          <w:tab w:val="num" w:pos="2160"/>
        </w:tabs>
        <w:ind w:left="2160" w:hanging="180"/>
      </w:pPr>
    </w:lvl>
    <w:lvl w:ilvl="3" w:tplc="5346272A" w:tentative="1">
      <w:start w:val="1"/>
      <w:numFmt w:val="decimal"/>
      <w:lvlText w:val="%4."/>
      <w:lvlJc w:val="left"/>
      <w:pPr>
        <w:tabs>
          <w:tab w:val="num" w:pos="2880"/>
        </w:tabs>
        <w:ind w:left="2880" w:hanging="360"/>
      </w:pPr>
    </w:lvl>
    <w:lvl w:ilvl="4" w:tplc="C7D0FFAE" w:tentative="1">
      <w:start w:val="1"/>
      <w:numFmt w:val="lowerLetter"/>
      <w:lvlText w:val="%5."/>
      <w:lvlJc w:val="left"/>
      <w:pPr>
        <w:tabs>
          <w:tab w:val="num" w:pos="3600"/>
        </w:tabs>
        <w:ind w:left="3600" w:hanging="360"/>
      </w:pPr>
    </w:lvl>
    <w:lvl w:ilvl="5" w:tplc="4088F77E" w:tentative="1">
      <w:start w:val="1"/>
      <w:numFmt w:val="lowerRoman"/>
      <w:lvlText w:val="%6."/>
      <w:lvlJc w:val="right"/>
      <w:pPr>
        <w:tabs>
          <w:tab w:val="num" w:pos="4320"/>
        </w:tabs>
        <w:ind w:left="4320" w:hanging="180"/>
      </w:pPr>
    </w:lvl>
    <w:lvl w:ilvl="6" w:tplc="65B66D44" w:tentative="1">
      <w:start w:val="1"/>
      <w:numFmt w:val="decimal"/>
      <w:lvlText w:val="%7."/>
      <w:lvlJc w:val="left"/>
      <w:pPr>
        <w:tabs>
          <w:tab w:val="num" w:pos="5040"/>
        </w:tabs>
        <w:ind w:left="5040" w:hanging="360"/>
      </w:pPr>
    </w:lvl>
    <w:lvl w:ilvl="7" w:tplc="237CB038" w:tentative="1">
      <w:start w:val="1"/>
      <w:numFmt w:val="lowerLetter"/>
      <w:lvlText w:val="%8."/>
      <w:lvlJc w:val="left"/>
      <w:pPr>
        <w:tabs>
          <w:tab w:val="num" w:pos="5760"/>
        </w:tabs>
        <w:ind w:left="5760" w:hanging="360"/>
      </w:pPr>
    </w:lvl>
    <w:lvl w:ilvl="8" w:tplc="DD5A8624" w:tentative="1">
      <w:start w:val="1"/>
      <w:numFmt w:val="lowerRoman"/>
      <w:lvlText w:val="%9."/>
      <w:lvlJc w:val="right"/>
      <w:pPr>
        <w:tabs>
          <w:tab w:val="num" w:pos="6480"/>
        </w:tabs>
        <w:ind w:left="6480" w:hanging="180"/>
      </w:pPr>
    </w:lvl>
  </w:abstractNum>
  <w:abstractNum w:abstractNumId="15" w15:restartNumberingAfterBreak="0">
    <w:nsid w:val="21CD6B06"/>
    <w:multiLevelType w:val="hybridMultilevel"/>
    <w:tmpl w:val="2A00B84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337AF6"/>
    <w:multiLevelType w:val="hybridMultilevel"/>
    <w:tmpl w:val="FB78E562"/>
    <w:lvl w:ilvl="0" w:tplc="D980B53C">
      <w:start w:val="1"/>
      <w:numFmt w:val="bullet"/>
      <w:lvlText w:val=""/>
      <w:lvlJc w:val="left"/>
      <w:pPr>
        <w:tabs>
          <w:tab w:val="num" w:pos="720"/>
        </w:tabs>
        <w:ind w:left="720" w:hanging="360"/>
      </w:pPr>
      <w:rPr>
        <w:rFonts w:ascii="Symbol" w:hAnsi="Symbol" w:hint="default"/>
      </w:rPr>
    </w:lvl>
    <w:lvl w:ilvl="1" w:tplc="6134982C" w:tentative="1">
      <w:start w:val="1"/>
      <w:numFmt w:val="lowerLetter"/>
      <w:lvlText w:val="%2."/>
      <w:lvlJc w:val="left"/>
      <w:pPr>
        <w:tabs>
          <w:tab w:val="num" w:pos="3245"/>
        </w:tabs>
        <w:ind w:left="3245" w:hanging="360"/>
      </w:pPr>
    </w:lvl>
    <w:lvl w:ilvl="2" w:tplc="5B52E79A" w:tentative="1">
      <w:start w:val="1"/>
      <w:numFmt w:val="lowerRoman"/>
      <w:lvlText w:val="%3."/>
      <w:lvlJc w:val="right"/>
      <w:pPr>
        <w:tabs>
          <w:tab w:val="num" w:pos="3965"/>
        </w:tabs>
        <w:ind w:left="3965" w:hanging="180"/>
      </w:pPr>
    </w:lvl>
    <w:lvl w:ilvl="3" w:tplc="BBEE3182" w:tentative="1">
      <w:start w:val="1"/>
      <w:numFmt w:val="decimal"/>
      <w:lvlText w:val="%4."/>
      <w:lvlJc w:val="left"/>
      <w:pPr>
        <w:tabs>
          <w:tab w:val="num" w:pos="4685"/>
        </w:tabs>
        <w:ind w:left="4685" w:hanging="360"/>
      </w:pPr>
    </w:lvl>
    <w:lvl w:ilvl="4" w:tplc="AC68832E" w:tentative="1">
      <w:start w:val="1"/>
      <w:numFmt w:val="lowerLetter"/>
      <w:lvlText w:val="%5."/>
      <w:lvlJc w:val="left"/>
      <w:pPr>
        <w:tabs>
          <w:tab w:val="num" w:pos="5405"/>
        </w:tabs>
        <w:ind w:left="5405" w:hanging="360"/>
      </w:pPr>
    </w:lvl>
    <w:lvl w:ilvl="5" w:tplc="FD426B80" w:tentative="1">
      <w:start w:val="1"/>
      <w:numFmt w:val="lowerRoman"/>
      <w:lvlText w:val="%6."/>
      <w:lvlJc w:val="right"/>
      <w:pPr>
        <w:tabs>
          <w:tab w:val="num" w:pos="6125"/>
        </w:tabs>
        <w:ind w:left="6125" w:hanging="180"/>
      </w:pPr>
    </w:lvl>
    <w:lvl w:ilvl="6" w:tplc="7974ED00" w:tentative="1">
      <w:start w:val="1"/>
      <w:numFmt w:val="decimal"/>
      <w:lvlText w:val="%7."/>
      <w:lvlJc w:val="left"/>
      <w:pPr>
        <w:tabs>
          <w:tab w:val="num" w:pos="6845"/>
        </w:tabs>
        <w:ind w:left="6845" w:hanging="360"/>
      </w:pPr>
    </w:lvl>
    <w:lvl w:ilvl="7" w:tplc="A9161BF4" w:tentative="1">
      <w:start w:val="1"/>
      <w:numFmt w:val="lowerLetter"/>
      <w:lvlText w:val="%8."/>
      <w:lvlJc w:val="left"/>
      <w:pPr>
        <w:tabs>
          <w:tab w:val="num" w:pos="7565"/>
        </w:tabs>
        <w:ind w:left="7565" w:hanging="360"/>
      </w:pPr>
    </w:lvl>
    <w:lvl w:ilvl="8" w:tplc="A202D018" w:tentative="1">
      <w:start w:val="1"/>
      <w:numFmt w:val="lowerRoman"/>
      <w:lvlText w:val="%9."/>
      <w:lvlJc w:val="right"/>
      <w:pPr>
        <w:tabs>
          <w:tab w:val="num" w:pos="8285"/>
        </w:tabs>
        <w:ind w:left="8285" w:hanging="180"/>
      </w:pPr>
    </w:lvl>
  </w:abstractNum>
  <w:abstractNum w:abstractNumId="17" w15:restartNumberingAfterBreak="0">
    <w:nsid w:val="29457BD2"/>
    <w:multiLevelType w:val="hybridMultilevel"/>
    <w:tmpl w:val="43080472"/>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TimesNewRomanPSMT"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TimesNewRomanPSMT"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TimesNewRomanPSMT"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2EBD3C9A"/>
    <w:multiLevelType w:val="hybridMultilevel"/>
    <w:tmpl w:val="59742D2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307C499D"/>
    <w:multiLevelType w:val="hybridMultilevel"/>
    <w:tmpl w:val="BB206660"/>
    <w:lvl w:ilvl="0" w:tplc="B4A24FE0">
      <w:start w:val="1"/>
      <w:numFmt w:val="bullet"/>
      <w:lvlText w:val=""/>
      <w:lvlJc w:val="left"/>
      <w:pPr>
        <w:tabs>
          <w:tab w:val="num" w:pos="720"/>
        </w:tabs>
        <w:ind w:left="720" w:hanging="360"/>
      </w:pPr>
      <w:rPr>
        <w:rFonts w:ascii="Symbol" w:hAnsi="Symbol" w:hint="default"/>
      </w:rPr>
    </w:lvl>
    <w:lvl w:ilvl="1" w:tplc="BB6A4878">
      <w:start w:val="1"/>
      <w:numFmt w:val="bullet"/>
      <w:lvlText w:val="o"/>
      <w:lvlJc w:val="left"/>
      <w:pPr>
        <w:tabs>
          <w:tab w:val="num" w:pos="1440"/>
        </w:tabs>
        <w:ind w:left="1440" w:hanging="360"/>
      </w:pPr>
      <w:rPr>
        <w:rFonts w:ascii="Courier New" w:hAnsi="Courier New" w:cs="Courier New" w:hint="default"/>
      </w:rPr>
    </w:lvl>
    <w:lvl w:ilvl="2" w:tplc="B4443CE6" w:tentative="1">
      <w:start w:val="1"/>
      <w:numFmt w:val="bullet"/>
      <w:lvlText w:val=""/>
      <w:lvlJc w:val="left"/>
      <w:pPr>
        <w:tabs>
          <w:tab w:val="num" w:pos="2160"/>
        </w:tabs>
        <w:ind w:left="2160" w:hanging="360"/>
      </w:pPr>
      <w:rPr>
        <w:rFonts w:ascii="Wingdings" w:hAnsi="Wingdings" w:hint="default"/>
      </w:rPr>
    </w:lvl>
    <w:lvl w:ilvl="3" w:tplc="B984AEFE" w:tentative="1">
      <w:start w:val="1"/>
      <w:numFmt w:val="bullet"/>
      <w:lvlText w:val=""/>
      <w:lvlJc w:val="left"/>
      <w:pPr>
        <w:tabs>
          <w:tab w:val="num" w:pos="2880"/>
        </w:tabs>
        <w:ind w:left="2880" w:hanging="360"/>
      </w:pPr>
      <w:rPr>
        <w:rFonts w:ascii="Symbol" w:hAnsi="Symbol" w:hint="default"/>
      </w:rPr>
    </w:lvl>
    <w:lvl w:ilvl="4" w:tplc="F2705398" w:tentative="1">
      <w:start w:val="1"/>
      <w:numFmt w:val="bullet"/>
      <w:lvlText w:val="o"/>
      <w:lvlJc w:val="left"/>
      <w:pPr>
        <w:tabs>
          <w:tab w:val="num" w:pos="3600"/>
        </w:tabs>
        <w:ind w:left="3600" w:hanging="360"/>
      </w:pPr>
      <w:rPr>
        <w:rFonts w:ascii="Courier New" w:hAnsi="Courier New" w:cs="Courier New" w:hint="default"/>
      </w:rPr>
    </w:lvl>
    <w:lvl w:ilvl="5" w:tplc="5B7AC070" w:tentative="1">
      <w:start w:val="1"/>
      <w:numFmt w:val="bullet"/>
      <w:lvlText w:val=""/>
      <w:lvlJc w:val="left"/>
      <w:pPr>
        <w:tabs>
          <w:tab w:val="num" w:pos="4320"/>
        </w:tabs>
        <w:ind w:left="4320" w:hanging="360"/>
      </w:pPr>
      <w:rPr>
        <w:rFonts w:ascii="Wingdings" w:hAnsi="Wingdings" w:hint="default"/>
      </w:rPr>
    </w:lvl>
    <w:lvl w:ilvl="6" w:tplc="2D208192" w:tentative="1">
      <w:start w:val="1"/>
      <w:numFmt w:val="bullet"/>
      <w:lvlText w:val=""/>
      <w:lvlJc w:val="left"/>
      <w:pPr>
        <w:tabs>
          <w:tab w:val="num" w:pos="5040"/>
        </w:tabs>
        <w:ind w:left="5040" w:hanging="360"/>
      </w:pPr>
      <w:rPr>
        <w:rFonts w:ascii="Symbol" w:hAnsi="Symbol" w:hint="default"/>
      </w:rPr>
    </w:lvl>
    <w:lvl w:ilvl="7" w:tplc="2E3AC604" w:tentative="1">
      <w:start w:val="1"/>
      <w:numFmt w:val="bullet"/>
      <w:lvlText w:val="o"/>
      <w:lvlJc w:val="left"/>
      <w:pPr>
        <w:tabs>
          <w:tab w:val="num" w:pos="5760"/>
        </w:tabs>
        <w:ind w:left="5760" w:hanging="360"/>
      </w:pPr>
      <w:rPr>
        <w:rFonts w:ascii="Courier New" w:hAnsi="Courier New" w:cs="Courier New" w:hint="default"/>
      </w:rPr>
    </w:lvl>
    <w:lvl w:ilvl="8" w:tplc="040C81DA"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3521123"/>
    <w:multiLevelType w:val="hybridMultilevel"/>
    <w:tmpl w:val="F0F6908E"/>
    <w:lvl w:ilvl="0" w:tplc="04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E0F017FC">
      <w:start w:val="5"/>
      <w:numFmt w:val="bullet"/>
      <w:lvlText w:val="-"/>
      <w:lvlJc w:val="left"/>
      <w:pPr>
        <w:tabs>
          <w:tab w:val="num" w:pos="2700"/>
        </w:tabs>
        <w:ind w:left="2700" w:hanging="360"/>
      </w:pPr>
      <w:rPr>
        <w:rFonts w:ascii="Times New Roman" w:eastAsia="Times New Roman" w:hAnsi="Times New Roman" w:cs="Times New Roman"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367F5F69"/>
    <w:multiLevelType w:val="hybridMultilevel"/>
    <w:tmpl w:val="2658807C"/>
    <w:lvl w:ilvl="0" w:tplc="F3CA3B9E">
      <w:start w:val="1000"/>
      <w:numFmt w:val="decimal"/>
      <w:lvlText w:val="%1"/>
      <w:lvlJc w:val="left"/>
      <w:pPr>
        <w:tabs>
          <w:tab w:val="num" w:pos="720"/>
        </w:tabs>
        <w:ind w:left="720" w:hanging="360"/>
      </w:pPr>
      <w:rPr>
        <w:rFonts w:hint="default"/>
      </w:rPr>
    </w:lvl>
    <w:lvl w:ilvl="1" w:tplc="66B6CB80" w:tentative="1">
      <w:start w:val="1"/>
      <w:numFmt w:val="lowerLetter"/>
      <w:lvlText w:val="%2."/>
      <w:lvlJc w:val="left"/>
      <w:pPr>
        <w:tabs>
          <w:tab w:val="num" w:pos="1440"/>
        </w:tabs>
        <w:ind w:left="1440" w:hanging="360"/>
      </w:pPr>
    </w:lvl>
    <w:lvl w:ilvl="2" w:tplc="A96AF556" w:tentative="1">
      <w:start w:val="1"/>
      <w:numFmt w:val="lowerRoman"/>
      <w:lvlText w:val="%3."/>
      <w:lvlJc w:val="right"/>
      <w:pPr>
        <w:tabs>
          <w:tab w:val="num" w:pos="2160"/>
        </w:tabs>
        <w:ind w:left="2160" w:hanging="180"/>
      </w:pPr>
    </w:lvl>
    <w:lvl w:ilvl="3" w:tplc="92EAA91E" w:tentative="1">
      <w:start w:val="1"/>
      <w:numFmt w:val="decimal"/>
      <w:lvlText w:val="%4."/>
      <w:lvlJc w:val="left"/>
      <w:pPr>
        <w:tabs>
          <w:tab w:val="num" w:pos="2880"/>
        </w:tabs>
        <w:ind w:left="2880" w:hanging="360"/>
      </w:pPr>
    </w:lvl>
    <w:lvl w:ilvl="4" w:tplc="948EA302" w:tentative="1">
      <w:start w:val="1"/>
      <w:numFmt w:val="lowerLetter"/>
      <w:lvlText w:val="%5."/>
      <w:lvlJc w:val="left"/>
      <w:pPr>
        <w:tabs>
          <w:tab w:val="num" w:pos="3600"/>
        </w:tabs>
        <w:ind w:left="3600" w:hanging="360"/>
      </w:pPr>
    </w:lvl>
    <w:lvl w:ilvl="5" w:tplc="0EFC33FA" w:tentative="1">
      <w:start w:val="1"/>
      <w:numFmt w:val="lowerRoman"/>
      <w:lvlText w:val="%6."/>
      <w:lvlJc w:val="right"/>
      <w:pPr>
        <w:tabs>
          <w:tab w:val="num" w:pos="4320"/>
        </w:tabs>
        <w:ind w:left="4320" w:hanging="180"/>
      </w:pPr>
    </w:lvl>
    <w:lvl w:ilvl="6" w:tplc="5FC6B19A" w:tentative="1">
      <w:start w:val="1"/>
      <w:numFmt w:val="decimal"/>
      <w:lvlText w:val="%7."/>
      <w:lvlJc w:val="left"/>
      <w:pPr>
        <w:tabs>
          <w:tab w:val="num" w:pos="5040"/>
        </w:tabs>
        <w:ind w:left="5040" w:hanging="360"/>
      </w:pPr>
    </w:lvl>
    <w:lvl w:ilvl="7" w:tplc="D0DCFDDC" w:tentative="1">
      <w:start w:val="1"/>
      <w:numFmt w:val="lowerLetter"/>
      <w:lvlText w:val="%8."/>
      <w:lvlJc w:val="left"/>
      <w:pPr>
        <w:tabs>
          <w:tab w:val="num" w:pos="5760"/>
        </w:tabs>
        <w:ind w:left="5760" w:hanging="360"/>
      </w:pPr>
    </w:lvl>
    <w:lvl w:ilvl="8" w:tplc="853826FE" w:tentative="1">
      <w:start w:val="1"/>
      <w:numFmt w:val="lowerRoman"/>
      <w:lvlText w:val="%9."/>
      <w:lvlJc w:val="right"/>
      <w:pPr>
        <w:tabs>
          <w:tab w:val="num" w:pos="6480"/>
        </w:tabs>
        <w:ind w:left="6480" w:hanging="180"/>
      </w:pPr>
    </w:lvl>
  </w:abstractNum>
  <w:abstractNum w:abstractNumId="22" w15:restartNumberingAfterBreak="0">
    <w:nsid w:val="385C6FC5"/>
    <w:multiLevelType w:val="hybridMultilevel"/>
    <w:tmpl w:val="52588138"/>
    <w:lvl w:ilvl="0" w:tplc="4DA2A56A">
      <w:start w:val="1"/>
      <w:numFmt w:val="bullet"/>
      <w:lvlText w:val=""/>
      <w:lvlJc w:val="left"/>
      <w:pPr>
        <w:tabs>
          <w:tab w:val="num" w:pos="720"/>
        </w:tabs>
        <w:ind w:left="720" w:hanging="360"/>
      </w:pPr>
      <w:rPr>
        <w:rFonts w:ascii="Symbol" w:hAnsi="Symbol" w:hint="default"/>
      </w:rPr>
    </w:lvl>
    <w:lvl w:ilvl="1" w:tplc="7912121C" w:tentative="1">
      <w:start w:val="1"/>
      <w:numFmt w:val="bullet"/>
      <w:lvlText w:val="o"/>
      <w:lvlJc w:val="left"/>
      <w:pPr>
        <w:tabs>
          <w:tab w:val="num" w:pos="1440"/>
        </w:tabs>
        <w:ind w:left="1440" w:hanging="360"/>
      </w:pPr>
      <w:rPr>
        <w:rFonts w:ascii="Courier New" w:hAnsi="Courier New" w:cs="Courier New" w:hint="default"/>
      </w:rPr>
    </w:lvl>
    <w:lvl w:ilvl="2" w:tplc="07F0BF42" w:tentative="1">
      <w:start w:val="1"/>
      <w:numFmt w:val="bullet"/>
      <w:lvlText w:val=""/>
      <w:lvlJc w:val="left"/>
      <w:pPr>
        <w:tabs>
          <w:tab w:val="num" w:pos="2160"/>
        </w:tabs>
        <w:ind w:left="2160" w:hanging="360"/>
      </w:pPr>
      <w:rPr>
        <w:rFonts w:ascii="Wingdings" w:hAnsi="Wingdings" w:hint="default"/>
      </w:rPr>
    </w:lvl>
    <w:lvl w:ilvl="3" w:tplc="FB58164E" w:tentative="1">
      <w:start w:val="1"/>
      <w:numFmt w:val="bullet"/>
      <w:lvlText w:val=""/>
      <w:lvlJc w:val="left"/>
      <w:pPr>
        <w:tabs>
          <w:tab w:val="num" w:pos="2880"/>
        </w:tabs>
        <w:ind w:left="2880" w:hanging="360"/>
      </w:pPr>
      <w:rPr>
        <w:rFonts w:ascii="Symbol" w:hAnsi="Symbol" w:hint="default"/>
      </w:rPr>
    </w:lvl>
    <w:lvl w:ilvl="4" w:tplc="FB0246B8" w:tentative="1">
      <w:start w:val="1"/>
      <w:numFmt w:val="bullet"/>
      <w:lvlText w:val="o"/>
      <w:lvlJc w:val="left"/>
      <w:pPr>
        <w:tabs>
          <w:tab w:val="num" w:pos="3600"/>
        </w:tabs>
        <w:ind w:left="3600" w:hanging="360"/>
      </w:pPr>
      <w:rPr>
        <w:rFonts w:ascii="Courier New" w:hAnsi="Courier New" w:cs="Courier New" w:hint="default"/>
      </w:rPr>
    </w:lvl>
    <w:lvl w:ilvl="5" w:tplc="65F8571A" w:tentative="1">
      <w:start w:val="1"/>
      <w:numFmt w:val="bullet"/>
      <w:lvlText w:val=""/>
      <w:lvlJc w:val="left"/>
      <w:pPr>
        <w:tabs>
          <w:tab w:val="num" w:pos="4320"/>
        </w:tabs>
        <w:ind w:left="4320" w:hanging="360"/>
      </w:pPr>
      <w:rPr>
        <w:rFonts w:ascii="Wingdings" w:hAnsi="Wingdings" w:hint="default"/>
      </w:rPr>
    </w:lvl>
    <w:lvl w:ilvl="6" w:tplc="F1F4AF70" w:tentative="1">
      <w:start w:val="1"/>
      <w:numFmt w:val="bullet"/>
      <w:lvlText w:val=""/>
      <w:lvlJc w:val="left"/>
      <w:pPr>
        <w:tabs>
          <w:tab w:val="num" w:pos="5040"/>
        </w:tabs>
        <w:ind w:left="5040" w:hanging="360"/>
      </w:pPr>
      <w:rPr>
        <w:rFonts w:ascii="Symbol" w:hAnsi="Symbol" w:hint="default"/>
      </w:rPr>
    </w:lvl>
    <w:lvl w:ilvl="7" w:tplc="F7F28FBE" w:tentative="1">
      <w:start w:val="1"/>
      <w:numFmt w:val="bullet"/>
      <w:lvlText w:val="o"/>
      <w:lvlJc w:val="left"/>
      <w:pPr>
        <w:tabs>
          <w:tab w:val="num" w:pos="5760"/>
        </w:tabs>
        <w:ind w:left="5760" w:hanging="360"/>
      </w:pPr>
      <w:rPr>
        <w:rFonts w:ascii="Courier New" w:hAnsi="Courier New" w:cs="Courier New" w:hint="default"/>
      </w:rPr>
    </w:lvl>
    <w:lvl w:ilvl="8" w:tplc="11E8602A"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88B7A99"/>
    <w:multiLevelType w:val="hybridMultilevel"/>
    <w:tmpl w:val="FA8219F4"/>
    <w:lvl w:ilvl="0" w:tplc="6E508AF6">
      <w:start w:val="1"/>
      <w:numFmt w:val="bullet"/>
      <w:lvlText w:val=""/>
      <w:lvlJc w:val="left"/>
      <w:pPr>
        <w:tabs>
          <w:tab w:val="num" w:pos="720"/>
        </w:tabs>
        <w:ind w:left="720" w:hanging="360"/>
      </w:pPr>
      <w:rPr>
        <w:rFonts w:ascii="Symbol" w:hAnsi="Symbol" w:hint="default"/>
      </w:rPr>
    </w:lvl>
    <w:lvl w:ilvl="1" w:tplc="8A22D602" w:tentative="1">
      <w:start w:val="1"/>
      <w:numFmt w:val="bullet"/>
      <w:lvlText w:val="o"/>
      <w:lvlJc w:val="left"/>
      <w:pPr>
        <w:tabs>
          <w:tab w:val="num" w:pos="1440"/>
        </w:tabs>
        <w:ind w:left="1440" w:hanging="360"/>
      </w:pPr>
      <w:rPr>
        <w:rFonts w:ascii="Courier New" w:hAnsi="Courier New" w:cs="Courier New" w:hint="default"/>
      </w:rPr>
    </w:lvl>
    <w:lvl w:ilvl="2" w:tplc="B15EF89C" w:tentative="1">
      <w:start w:val="1"/>
      <w:numFmt w:val="bullet"/>
      <w:lvlText w:val=""/>
      <w:lvlJc w:val="left"/>
      <w:pPr>
        <w:tabs>
          <w:tab w:val="num" w:pos="2160"/>
        </w:tabs>
        <w:ind w:left="2160" w:hanging="360"/>
      </w:pPr>
      <w:rPr>
        <w:rFonts w:ascii="Wingdings" w:hAnsi="Wingdings" w:hint="default"/>
      </w:rPr>
    </w:lvl>
    <w:lvl w:ilvl="3" w:tplc="FBE64672" w:tentative="1">
      <w:start w:val="1"/>
      <w:numFmt w:val="bullet"/>
      <w:lvlText w:val=""/>
      <w:lvlJc w:val="left"/>
      <w:pPr>
        <w:tabs>
          <w:tab w:val="num" w:pos="2880"/>
        </w:tabs>
        <w:ind w:left="2880" w:hanging="360"/>
      </w:pPr>
      <w:rPr>
        <w:rFonts w:ascii="Symbol" w:hAnsi="Symbol" w:hint="default"/>
      </w:rPr>
    </w:lvl>
    <w:lvl w:ilvl="4" w:tplc="F9668B8C" w:tentative="1">
      <w:start w:val="1"/>
      <w:numFmt w:val="bullet"/>
      <w:lvlText w:val="o"/>
      <w:lvlJc w:val="left"/>
      <w:pPr>
        <w:tabs>
          <w:tab w:val="num" w:pos="3600"/>
        </w:tabs>
        <w:ind w:left="3600" w:hanging="360"/>
      </w:pPr>
      <w:rPr>
        <w:rFonts w:ascii="Courier New" w:hAnsi="Courier New" w:cs="Courier New" w:hint="default"/>
      </w:rPr>
    </w:lvl>
    <w:lvl w:ilvl="5" w:tplc="E8FE0A84" w:tentative="1">
      <w:start w:val="1"/>
      <w:numFmt w:val="bullet"/>
      <w:lvlText w:val=""/>
      <w:lvlJc w:val="left"/>
      <w:pPr>
        <w:tabs>
          <w:tab w:val="num" w:pos="4320"/>
        </w:tabs>
        <w:ind w:left="4320" w:hanging="360"/>
      </w:pPr>
      <w:rPr>
        <w:rFonts w:ascii="Wingdings" w:hAnsi="Wingdings" w:hint="default"/>
      </w:rPr>
    </w:lvl>
    <w:lvl w:ilvl="6" w:tplc="CA944986" w:tentative="1">
      <w:start w:val="1"/>
      <w:numFmt w:val="bullet"/>
      <w:lvlText w:val=""/>
      <w:lvlJc w:val="left"/>
      <w:pPr>
        <w:tabs>
          <w:tab w:val="num" w:pos="5040"/>
        </w:tabs>
        <w:ind w:left="5040" w:hanging="360"/>
      </w:pPr>
      <w:rPr>
        <w:rFonts w:ascii="Symbol" w:hAnsi="Symbol" w:hint="default"/>
      </w:rPr>
    </w:lvl>
    <w:lvl w:ilvl="7" w:tplc="20FE2E52" w:tentative="1">
      <w:start w:val="1"/>
      <w:numFmt w:val="bullet"/>
      <w:lvlText w:val="o"/>
      <w:lvlJc w:val="left"/>
      <w:pPr>
        <w:tabs>
          <w:tab w:val="num" w:pos="5760"/>
        </w:tabs>
        <w:ind w:left="5760" w:hanging="360"/>
      </w:pPr>
      <w:rPr>
        <w:rFonts w:ascii="Courier New" w:hAnsi="Courier New" w:cs="Courier New" w:hint="default"/>
      </w:rPr>
    </w:lvl>
    <w:lvl w:ilvl="8" w:tplc="8460B5BE"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68D5136"/>
    <w:multiLevelType w:val="hybridMultilevel"/>
    <w:tmpl w:val="65E09DB2"/>
    <w:lvl w:ilvl="0" w:tplc="204451BC">
      <w:start w:val="1"/>
      <w:numFmt w:val="lowerLetter"/>
      <w:lvlText w:val="%1."/>
      <w:lvlJc w:val="left"/>
      <w:pPr>
        <w:tabs>
          <w:tab w:val="num" w:pos="2525"/>
        </w:tabs>
        <w:ind w:left="2525" w:hanging="360"/>
      </w:pPr>
      <w:rPr>
        <w:rFonts w:hint="default"/>
      </w:rPr>
    </w:lvl>
    <w:lvl w:ilvl="1" w:tplc="FC1E9DE2" w:tentative="1">
      <w:start w:val="1"/>
      <w:numFmt w:val="lowerLetter"/>
      <w:lvlText w:val="%2."/>
      <w:lvlJc w:val="left"/>
      <w:pPr>
        <w:tabs>
          <w:tab w:val="num" w:pos="3245"/>
        </w:tabs>
        <w:ind w:left="3245" w:hanging="360"/>
      </w:pPr>
    </w:lvl>
    <w:lvl w:ilvl="2" w:tplc="5114C5D8" w:tentative="1">
      <w:start w:val="1"/>
      <w:numFmt w:val="lowerRoman"/>
      <w:lvlText w:val="%3."/>
      <w:lvlJc w:val="right"/>
      <w:pPr>
        <w:tabs>
          <w:tab w:val="num" w:pos="3965"/>
        </w:tabs>
        <w:ind w:left="3965" w:hanging="180"/>
      </w:pPr>
    </w:lvl>
    <w:lvl w:ilvl="3" w:tplc="A86E0A90" w:tentative="1">
      <w:start w:val="1"/>
      <w:numFmt w:val="decimal"/>
      <w:lvlText w:val="%4."/>
      <w:lvlJc w:val="left"/>
      <w:pPr>
        <w:tabs>
          <w:tab w:val="num" w:pos="4685"/>
        </w:tabs>
        <w:ind w:left="4685" w:hanging="360"/>
      </w:pPr>
    </w:lvl>
    <w:lvl w:ilvl="4" w:tplc="9CC6C71E" w:tentative="1">
      <w:start w:val="1"/>
      <w:numFmt w:val="lowerLetter"/>
      <w:lvlText w:val="%5."/>
      <w:lvlJc w:val="left"/>
      <w:pPr>
        <w:tabs>
          <w:tab w:val="num" w:pos="5405"/>
        </w:tabs>
        <w:ind w:left="5405" w:hanging="360"/>
      </w:pPr>
    </w:lvl>
    <w:lvl w:ilvl="5" w:tplc="6CC0803E" w:tentative="1">
      <w:start w:val="1"/>
      <w:numFmt w:val="lowerRoman"/>
      <w:lvlText w:val="%6."/>
      <w:lvlJc w:val="right"/>
      <w:pPr>
        <w:tabs>
          <w:tab w:val="num" w:pos="6125"/>
        </w:tabs>
        <w:ind w:left="6125" w:hanging="180"/>
      </w:pPr>
    </w:lvl>
    <w:lvl w:ilvl="6" w:tplc="441AEE06" w:tentative="1">
      <w:start w:val="1"/>
      <w:numFmt w:val="decimal"/>
      <w:lvlText w:val="%7."/>
      <w:lvlJc w:val="left"/>
      <w:pPr>
        <w:tabs>
          <w:tab w:val="num" w:pos="6845"/>
        </w:tabs>
        <w:ind w:left="6845" w:hanging="360"/>
      </w:pPr>
    </w:lvl>
    <w:lvl w:ilvl="7" w:tplc="DF6EF9B0" w:tentative="1">
      <w:start w:val="1"/>
      <w:numFmt w:val="lowerLetter"/>
      <w:lvlText w:val="%8."/>
      <w:lvlJc w:val="left"/>
      <w:pPr>
        <w:tabs>
          <w:tab w:val="num" w:pos="7565"/>
        </w:tabs>
        <w:ind w:left="7565" w:hanging="360"/>
      </w:pPr>
    </w:lvl>
    <w:lvl w:ilvl="8" w:tplc="609E26DA" w:tentative="1">
      <w:start w:val="1"/>
      <w:numFmt w:val="lowerRoman"/>
      <w:lvlText w:val="%9."/>
      <w:lvlJc w:val="right"/>
      <w:pPr>
        <w:tabs>
          <w:tab w:val="num" w:pos="8285"/>
        </w:tabs>
        <w:ind w:left="8285" w:hanging="180"/>
      </w:pPr>
    </w:lvl>
  </w:abstractNum>
  <w:abstractNum w:abstractNumId="25" w15:restartNumberingAfterBreak="0">
    <w:nsid w:val="4CC265E5"/>
    <w:multiLevelType w:val="hybridMultilevel"/>
    <w:tmpl w:val="D7963D8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595B4135"/>
    <w:multiLevelType w:val="hybridMultilevel"/>
    <w:tmpl w:val="B5A88704"/>
    <w:lvl w:ilvl="0" w:tplc="0409000F">
      <w:start w:val="1"/>
      <w:numFmt w:val="decimal"/>
      <w:lvlText w:val="%1."/>
      <w:lvlJc w:val="left"/>
      <w:pPr>
        <w:tabs>
          <w:tab w:val="num" w:pos="920"/>
        </w:tabs>
        <w:ind w:left="920" w:hanging="360"/>
      </w:pPr>
    </w:lvl>
    <w:lvl w:ilvl="1" w:tplc="04090019" w:tentative="1">
      <w:start w:val="1"/>
      <w:numFmt w:val="lowerLetter"/>
      <w:lvlText w:val="%2."/>
      <w:lvlJc w:val="left"/>
      <w:pPr>
        <w:tabs>
          <w:tab w:val="num" w:pos="1640"/>
        </w:tabs>
        <w:ind w:left="1640" w:hanging="360"/>
      </w:pPr>
    </w:lvl>
    <w:lvl w:ilvl="2" w:tplc="0409001B" w:tentative="1">
      <w:start w:val="1"/>
      <w:numFmt w:val="lowerRoman"/>
      <w:lvlText w:val="%3."/>
      <w:lvlJc w:val="right"/>
      <w:pPr>
        <w:tabs>
          <w:tab w:val="num" w:pos="2360"/>
        </w:tabs>
        <w:ind w:left="2360" w:hanging="180"/>
      </w:pPr>
    </w:lvl>
    <w:lvl w:ilvl="3" w:tplc="0409000F" w:tentative="1">
      <w:start w:val="1"/>
      <w:numFmt w:val="decimal"/>
      <w:lvlText w:val="%4."/>
      <w:lvlJc w:val="left"/>
      <w:pPr>
        <w:tabs>
          <w:tab w:val="num" w:pos="3080"/>
        </w:tabs>
        <w:ind w:left="3080" w:hanging="360"/>
      </w:pPr>
    </w:lvl>
    <w:lvl w:ilvl="4" w:tplc="04090019" w:tentative="1">
      <w:start w:val="1"/>
      <w:numFmt w:val="lowerLetter"/>
      <w:lvlText w:val="%5."/>
      <w:lvlJc w:val="left"/>
      <w:pPr>
        <w:tabs>
          <w:tab w:val="num" w:pos="3800"/>
        </w:tabs>
        <w:ind w:left="3800" w:hanging="360"/>
      </w:pPr>
    </w:lvl>
    <w:lvl w:ilvl="5" w:tplc="0409001B" w:tentative="1">
      <w:start w:val="1"/>
      <w:numFmt w:val="lowerRoman"/>
      <w:lvlText w:val="%6."/>
      <w:lvlJc w:val="right"/>
      <w:pPr>
        <w:tabs>
          <w:tab w:val="num" w:pos="4520"/>
        </w:tabs>
        <w:ind w:left="4520" w:hanging="180"/>
      </w:pPr>
    </w:lvl>
    <w:lvl w:ilvl="6" w:tplc="0409000F" w:tentative="1">
      <w:start w:val="1"/>
      <w:numFmt w:val="decimal"/>
      <w:lvlText w:val="%7."/>
      <w:lvlJc w:val="left"/>
      <w:pPr>
        <w:tabs>
          <w:tab w:val="num" w:pos="5240"/>
        </w:tabs>
        <w:ind w:left="5240" w:hanging="360"/>
      </w:pPr>
    </w:lvl>
    <w:lvl w:ilvl="7" w:tplc="04090019" w:tentative="1">
      <w:start w:val="1"/>
      <w:numFmt w:val="lowerLetter"/>
      <w:lvlText w:val="%8."/>
      <w:lvlJc w:val="left"/>
      <w:pPr>
        <w:tabs>
          <w:tab w:val="num" w:pos="5960"/>
        </w:tabs>
        <w:ind w:left="5960" w:hanging="360"/>
      </w:pPr>
    </w:lvl>
    <w:lvl w:ilvl="8" w:tplc="0409001B" w:tentative="1">
      <w:start w:val="1"/>
      <w:numFmt w:val="lowerRoman"/>
      <w:lvlText w:val="%9."/>
      <w:lvlJc w:val="right"/>
      <w:pPr>
        <w:tabs>
          <w:tab w:val="num" w:pos="6680"/>
        </w:tabs>
        <w:ind w:left="6680" w:hanging="180"/>
      </w:pPr>
    </w:lvl>
  </w:abstractNum>
  <w:abstractNum w:abstractNumId="27" w15:restartNumberingAfterBreak="0">
    <w:nsid w:val="5A780539"/>
    <w:multiLevelType w:val="hybridMultilevel"/>
    <w:tmpl w:val="FE84AD2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5B506085"/>
    <w:multiLevelType w:val="hybridMultilevel"/>
    <w:tmpl w:val="1500FEFC"/>
    <w:lvl w:ilvl="0" w:tplc="04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15:restartNumberingAfterBreak="0">
    <w:nsid w:val="5C2C47F2"/>
    <w:multiLevelType w:val="hybridMultilevel"/>
    <w:tmpl w:val="BD18BCB8"/>
    <w:lvl w:ilvl="0" w:tplc="04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15:restartNumberingAfterBreak="0">
    <w:nsid w:val="6529288E"/>
    <w:multiLevelType w:val="hybridMultilevel"/>
    <w:tmpl w:val="3860168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8CB1140"/>
    <w:multiLevelType w:val="hybridMultilevel"/>
    <w:tmpl w:val="6EE82B78"/>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A88227C"/>
    <w:multiLevelType w:val="hybridMultilevel"/>
    <w:tmpl w:val="3BAA3B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E6C72F8"/>
    <w:multiLevelType w:val="hybridMultilevel"/>
    <w:tmpl w:val="4274BD04"/>
    <w:lvl w:ilvl="0" w:tplc="FFFFFFFF">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F032669"/>
    <w:multiLevelType w:val="hybridMultilevel"/>
    <w:tmpl w:val="6A8A880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15:restartNumberingAfterBreak="0">
    <w:nsid w:val="70F54228"/>
    <w:multiLevelType w:val="hybridMultilevel"/>
    <w:tmpl w:val="92CC05EE"/>
    <w:lvl w:ilvl="0" w:tplc="9300EEEA">
      <w:start w:val="6"/>
      <w:numFmt w:val="decimal"/>
      <w:lvlText w:val="%1."/>
      <w:lvlJc w:val="left"/>
      <w:pPr>
        <w:tabs>
          <w:tab w:val="num" w:pos="920"/>
        </w:tabs>
        <w:ind w:left="920" w:hanging="360"/>
      </w:pPr>
      <w:rPr>
        <w:rFonts w:hint="default"/>
      </w:rPr>
    </w:lvl>
    <w:lvl w:ilvl="1" w:tplc="2BA83250" w:tentative="1">
      <w:start w:val="1"/>
      <w:numFmt w:val="lowerLetter"/>
      <w:lvlText w:val="%2."/>
      <w:lvlJc w:val="left"/>
      <w:pPr>
        <w:tabs>
          <w:tab w:val="num" w:pos="1640"/>
        </w:tabs>
        <w:ind w:left="1640" w:hanging="360"/>
      </w:pPr>
    </w:lvl>
    <w:lvl w:ilvl="2" w:tplc="A5B24838" w:tentative="1">
      <w:start w:val="1"/>
      <w:numFmt w:val="lowerRoman"/>
      <w:lvlText w:val="%3."/>
      <w:lvlJc w:val="right"/>
      <w:pPr>
        <w:tabs>
          <w:tab w:val="num" w:pos="2360"/>
        </w:tabs>
        <w:ind w:left="2360" w:hanging="180"/>
      </w:pPr>
    </w:lvl>
    <w:lvl w:ilvl="3" w:tplc="20A0E7DA" w:tentative="1">
      <w:start w:val="1"/>
      <w:numFmt w:val="decimal"/>
      <w:lvlText w:val="%4."/>
      <w:lvlJc w:val="left"/>
      <w:pPr>
        <w:tabs>
          <w:tab w:val="num" w:pos="3080"/>
        </w:tabs>
        <w:ind w:left="3080" w:hanging="360"/>
      </w:pPr>
    </w:lvl>
    <w:lvl w:ilvl="4" w:tplc="328A66AE" w:tentative="1">
      <w:start w:val="1"/>
      <w:numFmt w:val="lowerLetter"/>
      <w:lvlText w:val="%5."/>
      <w:lvlJc w:val="left"/>
      <w:pPr>
        <w:tabs>
          <w:tab w:val="num" w:pos="3800"/>
        </w:tabs>
        <w:ind w:left="3800" w:hanging="360"/>
      </w:pPr>
    </w:lvl>
    <w:lvl w:ilvl="5" w:tplc="C284D4BE" w:tentative="1">
      <w:start w:val="1"/>
      <w:numFmt w:val="lowerRoman"/>
      <w:lvlText w:val="%6."/>
      <w:lvlJc w:val="right"/>
      <w:pPr>
        <w:tabs>
          <w:tab w:val="num" w:pos="4520"/>
        </w:tabs>
        <w:ind w:left="4520" w:hanging="180"/>
      </w:pPr>
    </w:lvl>
    <w:lvl w:ilvl="6" w:tplc="034CCBA0" w:tentative="1">
      <w:start w:val="1"/>
      <w:numFmt w:val="decimal"/>
      <w:lvlText w:val="%7."/>
      <w:lvlJc w:val="left"/>
      <w:pPr>
        <w:tabs>
          <w:tab w:val="num" w:pos="5240"/>
        </w:tabs>
        <w:ind w:left="5240" w:hanging="360"/>
      </w:pPr>
    </w:lvl>
    <w:lvl w:ilvl="7" w:tplc="4CB2C820" w:tentative="1">
      <w:start w:val="1"/>
      <w:numFmt w:val="lowerLetter"/>
      <w:lvlText w:val="%8."/>
      <w:lvlJc w:val="left"/>
      <w:pPr>
        <w:tabs>
          <w:tab w:val="num" w:pos="5960"/>
        </w:tabs>
        <w:ind w:left="5960" w:hanging="360"/>
      </w:pPr>
    </w:lvl>
    <w:lvl w:ilvl="8" w:tplc="0F545AF2" w:tentative="1">
      <w:start w:val="1"/>
      <w:numFmt w:val="lowerRoman"/>
      <w:lvlText w:val="%9."/>
      <w:lvlJc w:val="right"/>
      <w:pPr>
        <w:tabs>
          <w:tab w:val="num" w:pos="6680"/>
        </w:tabs>
        <w:ind w:left="6680" w:hanging="180"/>
      </w:pPr>
    </w:lvl>
  </w:abstractNum>
  <w:abstractNum w:abstractNumId="36" w15:restartNumberingAfterBreak="0">
    <w:nsid w:val="76CE7E30"/>
    <w:multiLevelType w:val="hybridMultilevel"/>
    <w:tmpl w:val="159E9AD2"/>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740249C"/>
    <w:multiLevelType w:val="hybridMultilevel"/>
    <w:tmpl w:val="47C24A4C"/>
    <w:lvl w:ilvl="0" w:tplc="04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8" w15:restartNumberingAfterBreak="0">
    <w:nsid w:val="7806430E"/>
    <w:multiLevelType w:val="hybridMultilevel"/>
    <w:tmpl w:val="4C92E4CC"/>
    <w:lvl w:ilvl="0" w:tplc="04090001">
      <w:start w:val="1"/>
      <w:numFmt w:val="bullet"/>
      <w:lvlText w:val=""/>
      <w:lvlJc w:val="left"/>
      <w:pPr>
        <w:tabs>
          <w:tab w:val="num" w:pos="920"/>
        </w:tabs>
        <w:ind w:left="920" w:hanging="360"/>
      </w:pPr>
      <w:rPr>
        <w:rFonts w:ascii="Symbol" w:hAnsi="Symbol" w:hint="default"/>
      </w:rPr>
    </w:lvl>
    <w:lvl w:ilvl="1" w:tplc="0409000F">
      <w:start w:val="1"/>
      <w:numFmt w:val="decimal"/>
      <w:lvlText w:val="%2."/>
      <w:lvlJc w:val="left"/>
      <w:pPr>
        <w:tabs>
          <w:tab w:val="num" w:pos="1640"/>
        </w:tabs>
        <w:ind w:left="1640" w:hanging="360"/>
      </w:pPr>
      <w:rPr>
        <w:rFonts w:hint="default"/>
      </w:rPr>
    </w:lvl>
    <w:lvl w:ilvl="2" w:tplc="04090005" w:tentative="1">
      <w:start w:val="1"/>
      <w:numFmt w:val="bullet"/>
      <w:lvlText w:val=""/>
      <w:lvlJc w:val="left"/>
      <w:pPr>
        <w:tabs>
          <w:tab w:val="num" w:pos="2360"/>
        </w:tabs>
        <w:ind w:left="2360" w:hanging="360"/>
      </w:pPr>
      <w:rPr>
        <w:rFonts w:ascii="Wingdings" w:hAnsi="Wingdings" w:hint="default"/>
      </w:rPr>
    </w:lvl>
    <w:lvl w:ilvl="3" w:tplc="04090001" w:tentative="1">
      <w:start w:val="1"/>
      <w:numFmt w:val="bullet"/>
      <w:lvlText w:val=""/>
      <w:lvlJc w:val="left"/>
      <w:pPr>
        <w:tabs>
          <w:tab w:val="num" w:pos="3080"/>
        </w:tabs>
        <w:ind w:left="3080" w:hanging="360"/>
      </w:pPr>
      <w:rPr>
        <w:rFonts w:ascii="Symbol" w:hAnsi="Symbol" w:hint="default"/>
      </w:rPr>
    </w:lvl>
    <w:lvl w:ilvl="4" w:tplc="04090003" w:tentative="1">
      <w:start w:val="1"/>
      <w:numFmt w:val="bullet"/>
      <w:lvlText w:val="o"/>
      <w:lvlJc w:val="left"/>
      <w:pPr>
        <w:tabs>
          <w:tab w:val="num" w:pos="3800"/>
        </w:tabs>
        <w:ind w:left="3800" w:hanging="360"/>
      </w:pPr>
      <w:rPr>
        <w:rFonts w:ascii="Courier New" w:hAnsi="Courier New" w:cs="Courier New" w:hint="default"/>
      </w:rPr>
    </w:lvl>
    <w:lvl w:ilvl="5" w:tplc="04090005" w:tentative="1">
      <w:start w:val="1"/>
      <w:numFmt w:val="bullet"/>
      <w:lvlText w:val=""/>
      <w:lvlJc w:val="left"/>
      <w:pPr>
        <w:tabs>
          <w:tab w:val="num" w:pos="4520"/>
        </w:tabs>
        <w:ind w:left="4520" w:hanging="360"/>
      </w:pPr>
      <w:rPr>
        <w:rFonts w:ascii="Wingdings" w:hAnsi="Wingdings" w:hint="default"/>
      </w:rPr>
    </w:lvl>
    <w:lvl w:ilvl="6" w:tplc="04090001" w:tentative="1">
      <w:start w:val="1"/>
      <w:numFmt w:val="bullet"/>
      <w:lvlText w:val=""/>
      <w:lvlJc w:val="left"/>
      <w:pPr>
        <w:tabs>
          <w:tab w:val="num" w:pos="5240"/>
        </w:tabs>
        <w:ind w:left="5240" w:hanging="360"/>
      </w:pPr>
      <w:rPr>
        <w:rFonts w:ascii="Symbol" w:hAnsi="Symbol" w:hint="default"/>
      </w:rPr>
    </w:lvl>
    <w:lvl w:ilvl="7" w:tplc="04090003" w:tentative="1">
      <w:start w:val="1"/>
      <w:numFmt w:val="bullet"/>
      <w:lvlText w:val="o"/>
      <w:lvlJc w:val="left"/>
      <w:pPr>
        <w:tabs>
          <w:tab w:val="num" w:pos="5960"/>
        </w:tabs>
        <w:ind w:left="5960" w:hanging="360"/>
      </w:pPr>
      <w:rPr>
        <w:rFonts w:ascii="Courier New" w:hAnsi="Courier New" w:cs="Courier New" w:hint="default"/>
      </w:rPr>
    </w:lvl>
    <w:lvl w:ilvl="8" w:tplc="04090005" w:tentative="1">
      <w:start w:val="1"/>
      <w:numFmt w:val="bullet"/>
      <w:lvlText w:val=""/>
      <w:lvlJc w:val="left"/>
      <w:pPr>
        <w:tabs>
          <w:tab w:val="num" w:pos="6680"/>
        </w:tabs>
        <w:ind w:left="6680" w:hanging="360"/>
      </w:pPr>
      <w:rPr>
        <w:rFonts w:ascii="Wingdings" w:hAnsi="Wingdings" w:hint="default"/>
      </w:rPr>
    </w:lvl>
  </w:abstractNum>
  <w:abstractNum w:abstractNumId="39" w15:restartNumberingAfterBreak="0">
    <w:nsid w:val="7A2779EC"/>
    <w:multiLevelType w:val="hybridMultilevel"/>
    <w:tmpl w:val="95F20470"/>
    <w:lvl w:ilvl="0" w:tplc="5B22A8C6">
      <w:start w:val="1"/>
      <w:numFmt w:val="decimal"/>
      <w:lvlText w:val="%1."/>
      <w:lvlJc w:val="left"/>
      <w:pPr>
        <w:tabs>
          <w:tab w:val="num" w:pos="840"/>
        </w:tabs>
        <w:ind w:left="840" w:hanging="360"/>
      </w:pPr>
      <w:rPr>
        <w:rFonts w:hint="default"/>
      </w:rPr>
    </w:lvl>
    <w:lvl w:ilvl="1" w:tplc="28F22880">
      <w:start w:val="2"/>
      <w:numFmt w:val="bullet"/>
      <w:lvlText w:val="-"/>
      <w:lvlJc w:val="left"/>
      <w:pPr>
        <w:tabs>
          <w:tab w:val="num" w:pos="1560"/>
        </w:tabs>
        <w:ind w:left="1560" w:hanging="360"/>
      </w:pPr>
      <w:rPr>
        <w:rFonts w:ascii="Times New Roman" w:eastAsia="Times New Roman" w:hAnsi="Times New Roman" w:hint="default"/>
      </w:rPr>
    </w:lvl>
    <w:lvl w:ilvl="2" w:tplc="3DAC6B7C" w:tentative="1">
      <w:start w:val="1"/>
      <w:numFmt w:val="lowerRoman"/>
      <w:lvlText w:val="%3."/>
      <w:lvlJc w:val="right"/>
      <w:pPr>
        <w:tabs>
          <w:tab w:val="num" w:pos="2280"/>
        </w:tabs>
        <w:ind w:left="2280" w:hanging="180"/>
      </w:pPr>
    </w:lvl>
    <w:lvl w:ilvl="3" w:tplc="EE306208" w:tentative="1">
      <w:start w:val="1"/>
      <w:numFmt w:val="decimal"/>
      <w:lvlText w:val="%4."/>
      <w:lvlJc w:val="left"/>
      <w:pPr>
        <w:tabs>
          <w:tab w:val="num" w:pos="3000"/>
        </w:tabs>
        <w:ind w:left="3000" w:hanging="360"/>
      </w:pPr>
    </w:lvl>
    <w:lvl w:ilvl="4" w:tplc="5E3A6F76" w:tentative="1">
      <w:start w:val="1"/>
      <w:numFmt w:val="lowerLetter"/>
      <w:lvlText w:val="%5."/>
      <w:lvlJc w:val="left"/>
      <w:pPr>
        <w:tabs>
          <w:tab w:val="num" w:pos="3720"/>
        </w:tabs>
        <w:ind w:left="3720" w:hanging="360"/>
      </w:pPr>
    </w:lvl>
    <w:lvl w:ilvl="5" w:tplc="6C2A225C" w:tentative="1">
      <w:start w:val="1"/>
      <w:numFmt w:val="lowerRoman"/>
      <w:lvlText w:val="%6."/>
      <w:lvlJc w:val="right"/>
      <w:pPr>
        <w:tabs>
          <w:tab w:val="num" w:pos="4440"/>
        </w:tabs>
        <w:ind w:left="4440" w:hanging="180"/>
      </w:pPr>
    </w:lvl>
    <w:lvl w:ilvl="6" w:tplc="90743B74" w:tentative="1">
      <w:start w:val="1"/>
      <w:numFmt w:val="decimal"/>
      <w:lvlText w:val="%7."/>
      <w:lvlJc w:val="left"/>
      <w:pPr>
        <w:tabs>
          <w:tab w:val="num" w:pos="5160"/>
        </w:tabs>
        <w:ind w:left="5160" w:hanging="360"/>
      </w:pPr>
    </w:lvl>
    <w:lvl w:ilvl="7" w:tplc="42262216" w:tentative="1">
      <w:start w:val="1"/>
      <w:numFmt w:val="lowerLetter"/>
      <w:lvlText w:val="%8."/>
      <w:lvlJc w:val="left"/>
      <w:pPr>
        <w:tabs>
          <w:tab w:val="num" w:pos="5880"/>
        </w:tabs>
        <w:ind w:left="5880" w:hanging="360"/>
      </w:pPr>
    </w:lvl>
    <w:lvl w:ilvl="8" w:tplc="FBE07A86" w:tentative="1">
      <w:start w:val="1"/>
      <w:numFmt w:val="lowerRoman"/>
      <w:lvlText w:val="%9."/>
      <w:lvlJc w:val="right"/>
      <w:pPr>
        <w:tabs>
          <w:tab w:val="num" w:pos="6600"/>
        </w:tabs>
        <w:ind w:left="6600" w:hanging="180"/>
      </w:pPr>
    </w:lvl>
  </w:abstractNum>
  <w:abstractNum w:abstractNumId="40" w15:restartNumberingAfterBreak="0">
    <w:nsid w:val="7D89467B"/>
    <w:multiLevelType w:val="hybridMultilevel"/>
    <w:tmpl w:val="1D324BA6"/>
    <w:lvl w:ilvl="0" w:tplc="04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1" w15:restartNumberingAfterBreak="0">
    <w:nsid w:val="7E1550D3"/>
    <w:multiLevelType w:val="hybridMultilevel"/>
    <w:tmpl w:val="71066E0A"/>
    <w:lvl w:ilvl="0" w:tplc="8C202C38">
      <w:start w:val="1"/>
      <w:numFmt w:val="lowerLetter"/>
      <w:lvlText w:val="%1."/>
      <w:lvlJc w:val="left"/>
      <w:pPr>
        <w:tabs>
          <w:tab w:val="num" w:pos="720"/>
        </w:tabs>
        <w:ind w:left="720" w:hanging="360"/>
      </w:pPr>
      <w:rPr>
        <w:rFonts w:hint="default"/>
      </w:rPr>
    </w:lvl>
    <w:lvl w:ilvl="1" w:tplc="A7A88CC2" w:tentative="1">
      <w:start w:val="1"/>
      <w:numFmt w:val="lowerLetter"/>
      <w:lvlText w:val="%2."/>
      <w:lvlJc w:val="left"/>
      <w:pPr>
        <w:tabs>
          <w:tab w:val="num" w:pos="1440"/>
        </w:tabs>
        <w:ind w:left="1440" w:hanging="360"/>
      </w:pPr>
    </w:lvl>
    <w:lvl w:ilvl="2" w:tplc="994EDF8A" w:tentative="1">
      <w:start w:val="1"/>
      <w:numFmt w:val="lowerRoman"/>
      <w:lvlText w:val="%3."/>
      <w:lvlJc w:val="right"/>
      <w:pPr>
        <w:tabs>
          <w:tab w:val="num" w:pos="2160"/>
        </w:tabs>
        <w:ind w:left="2160" w:hanging="180"/>
      </w:pPr>
    </w:lvl>
    <w:lvl w:ilvl="3" w:tplc="3EB03FE8" w:tentative="1">
      <w:start w:val="1"/>
      <w:numFmt w:val="decimal"/>
      <w:lvlText w:val="%4."/>
      <w:lvlJc w:val="left"/>
      <w:pPr>
        <w:tabs>
          <w:tab w:val="num" w:pos="2880"/>
        </w:tabs>
        <w:ind w:left="2880" w:hanging="360"/>
      </w:pPr>
    </w:lvl>
    <w:lvl w:ilvl="4" w:tplc="0E7ADE5E" w:tentative="1">
      <w:start w:val="1"/>
      <w:numFmt w:val="lowerLetter"/>
      <w:lvlText w:val="%5."/>
      <w:lvlJc w:val="left"/>
      <w:pPr>
        <w:tabs>
          <w:tab w:val="num" w:pos="3600"/>
        </w:tabs>
        <w:ind w:left="3600" w:hanging="360"/>
      </w:pPr>
    </w:lvl>
    <w:lvl w:ilvl="5" w:tplc="38D0F1A6" w:tentative="1">
      <w:start w:val="1"/>
      <w:numFmt w:val="lowerRoman"/>
      <w:lvlText w:val="%6."/>
      <w:lvlJc w:val="right"/>
      <w:pPr>
        <w:tabs>
          <w:tab w:val="num" w:pos="4320"/>
        </w:tabs>
        <w:ind w:left="4320" w:hanging="180"/>
      </w:pPr>
    </w:lvl>
    <w:lvl w:ilvl="6" w:tplc="F3162FBC" w:tentative="1">
      <w:start w:val="1"/>
      <w:numFmt w:val="decimal"/>
      <w:lvlText w:val="%7."/>
      <w:lvlJc w:val="left"/>
      <w:pPr>
        <w:tabs>
          <w:tab w:val="num" w:pos="5040"/>
        </w:tabs>
        <w:ind w:left="5040" w:hanging="360"/>
      </w:pPr>
    </w:lvl>
    <w:lvl w:ilvl="7" w:tplc="9C0037E4" w:tentative="1">
      <w:start w:val="1"/>
      <w:numFmt w:val="lowerLetter"/>
      <w:lvlText w:val="%8."/>
      <w:lvlJc w:val="left"/>
      <w:pPr>
        <w:tabs>
          <w:tab w:val="num" w:pos="5760"/>
        </w:tabs>
        <w:ind w:left="5760" w:hanging="360"/>
      </w:pPr>
    </w:lvl>
    <w:lvl w:ilvl="8" w:tplc="855CA8D6" w:tentative="1">
      <w:start w:val="1"/>
      <w:numFmt w:val="lowerRoman"/>
      <w:lvlText w:val="%9."/>
      <w:lvlJc w:val="right"/>
      <w:pPr>
        <w:tabs>
          <w:tab w:val="num" w:pos="6480"/>
        </w:tabs>
        <w:ind w:left="6480" w:hanging="180"/>
      </w:pPr>
    </w:lvl>
  </w:abstractNum>
  <w:num w:numId="1">
    <w:abstractNumId w:val="4"/>
  </w:num>
  <w:num w:numId="2">
    <w:abstractNumId w:val="22"/>
  </w:num>
  <w:num w:numId="3">
    <w:abstractNumId w:val="8"/>
  </w:num>
  <w:num w:numId="4">
    <w:abstractNumId w:val="2"/>
  </w:num>
  <w:num w:numId="5">
    <w:abstractNumId w:val="19"/>
  </w:num>
  <w:num w:numId="6">
    <w:abstractNumId w:val="41"/>
  </w:num>
  <w:num w:numId="7">
    <w:abstractNumId w:val="24"/>
  </w:num>
  <w:num w:numId="8">
    <w:abstractNumId w:val="16"/>
  </w:num>
  <w:num w:numId="9">
    <w:abstractNumId w:val="23"/>
  </w:num>
  <w:num w:numId="10">
    <w:abstractNumId w:val="33"/>
  </w:num>
  <w:num w:numId="11">
    <w:abstractNumId w:val="17"/>
  </w:num>
  <w:num w:numId="12">
    <w:abstractNumId w:val="0"/>
  </w:num>
  <w:num w:numId="13">
    <w:abstractNumId w:val="21"/>
  </w:num>
  <w:num w:numId="14">
    <w:abstractNumId w:val="39"/>
  </w:num>
  <w:num w:numId="15">
    <w:abstractNumId w:val="35"/>
  </w:num>
  <w:num w:numId="16">
    <w:abstractNumId w:val="14"/>
  </w:num>
  <w:num w:numId="17">
    <w:abstractNumId w:val="10"/>
  </w:num>
  <w:num w:numId="18">
    <w:abstractNumId w:val="18"/>
  </w:num>
  <w:num w:numId="19">
    <w:abstractNumId w:val="6"/>
  </w:num>
  <w:num w:numId="20">
    <w:abstractNumId w:val="32"/>
  </w:num>
  <w:num w:numId="21">
    <w:abstractNumId w:val="31"/>
  </w:num>
  <w:num w:numId="22">
    <w:abstractNumId w:val="30"/>
  </w:num>
  <w:num w:numId="23">
    <w:abstractNumId w:val="36"/>
  </w:num>
  <w:num w:numId="24">
    <w:abstractNumId w:val="34"/>
  </w:num>
  <w:num w:numId="25">
    <w:abstractNumId w:val="25"/>
  </w:num>
  <w:num w:numId="26">
    <w:abstractNumId w:val="1"/>
  </w:num>
  <w:num w:numId="27">
    <w:abstractNumId w:val="37"/>
  </w:num>
  <w:num w:numId="28">
    <w:abstractNumId w:val="27"/>
  </w:num>
  <w:num w:numId="29">
    <w:abstractNumId w:val="12"/>
  </w:num>
  <w:num w:numId="30">
    <w:abstractNumId w:val="28"/>
  </w:num>
  <w:num w:numId="31">
    <w:abstractNumId w:val="29"/>
  </w:num>
  <w:num w:numId="32">
    <w:abstractNumId w:val="20"/>
  </w:num>
  <w:num w:numId="33">
    <w:abstractNumId w:val="40"/>
  </w:num>
  <w:num w:numId="34">
    <w:abstractNumId w:val="3"/>
  </w:num>
  <w:num w:numId="35">
    <w:abstractNumId w:val="38"/>
  </w:num>
  <w:num w:numId="36">
    <w:abstractNumId w:val="26"/>
  </w:num>
  <w:num w:numId="37">
    <w:abstractNumId w:val="7"/>
  </w:num>
  <w:num w:numId="38">
    <w:abstractNumId w:val="9"/>
  </w:num>
  <w:num w:numId="39">
    <w:abstractNumId w:val="5"/>
  </w:num>
  <w:num w:numId="40">
    <w:abstractNumId w:val="11"/>
  </w:num>
  <w:num w:numId="41">
    <w:abstractNumId w:val="13"/>
  </w:num>
  <w:num w:numId="4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F43"/>
    <w:rsid w:val="00001467"/>
    <w:rsid w:val="000049D6"/>
    <w:rsid w:val="000259AD"/>
    <w:rsid w:val="00035346"/>
    <w:rsid w:val="000412C0"/>
    <w:rsid w:val="00041FF8"/>
    <w:rsid w:val="00044BBD"/>
    <w:rsid w:val="000768F8"/>
    <w:rsid w:val="0009691B"/>
    <w:rsid w:val="000A4C9B"/>
    <w:rsid w:val="000B781C"/>
    <w:rsid w:val="000C7514"/>
    <w:rsid w:val="000F037B"/>
    <w:rsid w:val="000F6F55"/>
    <w:rsid w:val="00103F17"/>
    <w:rsid w:val="0010748F"/>
    <w:rsid w:val="00113484"/>
    <w:rsid w:val="001145B8"/>
    <w:rsid w:val="00117DA5"/>
    <w:rsid w:val="00126696"/>
    <w:rsid w:val="00132544"/>
    <w:rsid w:val="001325D0"/>
    <w:rsid w:val="00143294"/>
    <w:rsid w:val="00143820"/>
    <w:rsid w:val="00170A5C"/>
    <w:rsid w:val="001738D5"/>
    <w:rsid w:val="00192449"/>
    <w:rsid w:val="001A3C2E"/>
    <w:rsid w:val="001B06B7"/>
    <w:rsid w:val="001B3CA8"/>
    <w:rsid w:val="001C0AA0"/>
    <w:rsid w:val="001D75FC"/>
    <w:rsid w:val="00203CD8"/>
    <w:rsid w:val="00204778"/>
    <w:rsid w:val="0021547E"/>
    <w:rsid w:val="002227A2"/>
    <w:rsid w:val="00242073"/>
    <w:rsid w:val="00251E64"/>
    <w:rsid w:val="00283002"/>
    <w:rsid w:val="00290970"/>
    <w:rsid w:val="00291366"/>
    <w:rsid w:val="002B224D"/>
    <w:rsid w:val="002C5A04"/>
    <w:rsid w:val="002D3B8E"/>
    <w:rsid w:val="002F4B40"/>
    <w:rsid w:val="00311C1B"/>
    <w:rsid w:val="003256CD"/>
    <w:rsid w:val="00341522"/>
    <w:rsid w:val="00347BB0"/>
    <w:rsid w:val="00376DE5"/>
    <w:rsid w:val="00376F86"/>
    <w:rsid w:val="00377DEF"/>
    <w:rsid w:val="003810B7"/>
    <w:rsid w:val="003A2482"/>
    <w:rsid w:val="003B0658"/>
    <w:rsid w:val="003C0B68"/>
    <w:rsid w:val="003F6810"/>
    <w:rsid w:val="00404F5E"/>
    <w:rsid w:val="00415682"/>
    <w:rsid w:val="00425131"/>
    <w:rsid w:val="004405B4"/>
    <w:rsid w:val="004952DC"/>
    <w:rsid w:val="004B3207"/>
    <w:rsid w:val="004B733A"/>
    <w:rsid w:val="004F632D"/>
    <w:rsid w:val="004F690E"/>
    <w:rsid w:val="0050547C"/>
    <w:rsid w:val="00505C68"/>
    <w:rsid w:val="00505C8F"/>
    <w:rsid w:val="005352D5"/>
    <w:rsid w:val="005437F4"/>
    <w:rsid w:val="00552AD8"/>
    <w:rsid w:val="00560DFE"/>
    <w:rsid w:val="00587614"/>
    <w:rsid w:val="00587FD7"/>
    <w:rsid w:val="0059578E"/>
    <w:rsid w:val="005978CD"/>
    <w:rsid w:val="005B4A7C"/>
    <w:rsid w:val="00601D59"/>
    <w:rsid w:val="00621F63"/>
    <w:rsid w:val="0062647F"/>
    <w:rsid w:val="0063208A"/>
    <w:rsid w:val="00642CC2"/>
    <w:rsid w:val="006A486E"/>
    <w:rsid w:val="006B3F82"/>
    <w:rsid w:val="006E3AA6"/>
    <w:rsid w:val="00727F2F"/>
    <w:rsid w:val="007374BC"/>
    <w:rsid w:val="00750D05"/>
    <w:rsid w:val="00772D06"/>
    <w:rsid w:val="007A2C2D"/>
    <w:rsid w:val="007A7107"/>
    <w:rsid w:val="007B22DA"/>
    <w:rsid w:val="007B2658"/>
    <w:rsid w:val="007D7291"/>
    <w:rsid w:val="007F4807"/>
    <w:rsid w:val="0080540D"/>
    <w:rsid w:val="00813AD9"/>
    <w:rsid w:val="00820BBC"/>
    <w:rsid w:val="00822782"/>
    <w:rsid w:val="00827146"/>
    <w:rsid w:val="0082750F"/>
    <w:rsid w:val="00830C7E"/>
    <w:rsid w:val="00832B55"/>
    <w:rsid w:val="008443B8"/>
    <w:rsid w:val="008471C3"/>
    <w:rsid w:val="00850547"/>
    <w:rsid w:val="00852AD5"/>
    <w:rsid w:val="00854925"/>
    <w:rsid w:val="00866590"/>
    <w:rsid w:val="008677DD"/>
    <w:rsid w:val="008D5F74"/>
    <w:rsid w:val="008E20A4"/>
    <w:rsid w:val="008E4BC1"/>
    <w:rsid w:val="008E7E89"/>
    <w:rsid w:val="00905763"/>
    <w:rsid w:val="00922861"/>
    <w:rsid w:val="00927234"/>
    <w:rsid w:val="0092799D"/>
    <w:rsid w:val="00943436"/>
    <w:rsid w:val="00961A13"/>
    <w:rsid w:val="00977F38"/>
    <w:rsid w:val="0098151E"/>
    <w:rsid w:val="00984070"/>
    <w:rsid w:val="00992298"/>
    <w:rsid w:val="009A1416"/>
    <w:rsid w:val="009A72D3"/>
    <w:rsid w:val="009B7A72"/>
    <w:rsid w:val="009E1B43"/>
    <w:rsid w:val="009F451C"/>
    <w:rsid w:val="00A07F5B"/>
    <w:rsid w:val="00A2038F"/>
    <w:rsid w:val="00A32C79"/>
    <w:rsid w:val="00A3765A"/>
    <w:rsid w:val="00A376D5"/>
    <w:rsid w:val="00A51F07"/>
    <w:rsid w:val="00A647D1"/>
    <w:rsid w:val="00AB7E9E"/>
    <w:rsid w:val="00AF64F8"/>
    <w:rsid w:val="00AF6B01"/>
    <w:rsid w:val="00B04536"/>
    <w:rsid w:val="00B11904"/>
    <w:rsid w:val="00B131C8"/>
    <w:rsid w:val="00B17FCD"/>
    <w:rsid w:val="00B279F2"/>
    <w:rsid w:val="00B30505"/>
    <w:rsid w:val="00B53C9F"/>
    <w:rsid w:val="00B56332"/>
    <w:rsid w:val="00B71D11"/>
    <w:rsid w:val="00BA0D11"/>
    <w:rsid w:val="00BC2188"/>
    <w:rsid w:val="00BC55DF"/>
    <w:rsid w:val="00BF58FD"/>
    <w:rsid w:val="00BF75BF"/>
    <w:rsid w:val="00BF77C6"/>
    <w:rsid w:val="00C17B0C"/>
    <w:rsid w:val="00C33DF9"/>
    <w:rsid w:val="00C42FE3"/>
    <w:rsid w:val="00C44A0D"/>
    <w:rsid w:val="00C51EEF"/>
    <w:rsid w:val="00C70EA2"/>
    <w:rsid w:val="00CB03BE"/>
    <w:rsid w:val="00CB6DF5"/>
    <w:rsid w:val="00CC2796"/>
    <w:rsid w:val="00CF03F7"/>
    <w:rsid w:val="00D11F4B"/>
    <w:rsid w:val="00D131A4"/>
    <w:rsid w:val="00D16BE4"/>
    <w:rsid w:val="00D4505B"/>
    <w:rsid w:val="00D51BFB"/>
    <w:rsid w:val="00D56032"/>
    <w:rsid w:val="00D57CC1"/>
    <w:rsid w:val="00D613A7"/>
    <w:rsid w:val="00D72DCC"/>
    <w:rsid w:val="00D806E4"/>
    <w:rsid w:val="00D80CDF"/>
    <w:rsid w:val="00DA5070"/>
    <w:rsid w:val="00DB30A3"/>
    <w:rsid w:val="00DC4AEC"/>
    <w:rsid w:val="00DC73E2"/>
    <w:rsid w:val="00DD2024"/>
    <w:rsid w:val="00DD2F43"/>
    <w:rsid w:val="00DE3172"/>
    <w:rsid w:val="00DF10CE"/>
    <w:rsid w:val="00E007BE"/>
    <w:rsid w:val="00E36F91"/>
    <w:rsid w:val="00E74F98"/>
    <w:rsid w:val="00E761D8"/>
    <w:rsid w:val="00E85426"/>
    <w:rsid w:val="00EA1563"/>
    <w:rsid w:val="00EA3012"/>
    <w:rsid w:val="00EA49FF"/>
    <w:rsid w:val="00EA7D1A"/>
    <w:rsid w:val="00F036BA"/>
    <w:rsid w:val="00F05245"/>
    <w:rsid w:val="00F05C99"/>
    <w:rsid w:val="00F27B93"/>
    <w:rsid w:val="00F65E36"/>
    <w:rsid w:val="00F715DE"/>
    <w:rsid w:val="00F72FB5"/>
    <w:rsid w:val="00F732CF"/>
    <w:rsid w:val="00F74177"/>
    <w:rsid w:val="00F914D6"/>
    <w:rsid w:val="00FC6CCE"/>
    <w:rsid w:val="00FD31C3"/>
    <w:rsid w:val="00FE6018"/>
    <w:rsid w:val="00FF3C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67A8A1E"/>
  <w14:defaultImageDpi w14:val="300"/>
  <w15:docId w15:val="{24B5A26C-C1EB-42E2-AC21-A7FE330FD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sz w:val="24"/>
      <w:szCs w:val="24"/>
    </w:rPr>
  </w:style>
  <w:style w:type="paragraph" w:styleId="Heading1">
    <w:name w:val="heading 1"/>
    <w:basedOn w:val="Normal"/>
    <w:next w:val="Normal"/>
    <w:qFormat/>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pPr>
    <w:rPr>
      <w:rFonts w:ascii="TimesNewRomanPSMT" w:hAnsi="TimesNewRomanPSMT"/>
      <w:b/>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pPr>
      <w:spacing w:before="100" w:beforeAutospacing="1" w:after="100" w:afterAutospacing="1"/>
    </w:pPr>
  </w:style>
  <w:style w:type="paragraph" w:customStyle="1" w:styleId="Default">
    <w:name w:val="Default"/>
    <w:basedOn w:val="Normal"/>
    <w:rPr>
      <w:szCs w:val="20"/>
    </w:rPr>
  </w:style>
  <w:style w:type="paragraph" w:styleId="BodyTextIndent2">
    <w:name w:val="Body Text Indent 2"/>
    <w:basedOn w:val="Normal"/>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720" w:hanging="720"/>
    </w:pPr>
    <w:rPr>
      <w:szCs w:val="20"/>
    </w:rPr>
  </w:style>
  <w:style w:type="paragraph" w:styleId="Header">
    <w:name w:val="header"/>
    <w:basedOn w:val="Default"/>
    <w:link w:val="HeaderChar"/>
    <w:pPr>
      <w:jc w:val="center"/>
    </w:pPr>
    <w:rPr>
      <w:b/>
      <w:sz w:val="28"/>
    </w:rPr>
  </w:style>
  <w:style w:type="paragraph" w:styleId="BodyText">
    <w:name w:val="Body Text"/>
    <w:basedOn w:val="Normal"/>
    <w:pPr>
      <w:spacing w:after="120"/>
    </w:pPr>
  </w:style>
  <w:style w:type="paragraph" w:customStyle="1" w:styleId="WPDefaults">
    <w:name w:val="WP Defaults"/>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rPr>
      <w:rFonts w:ascii="Courier" w:hAnsi="Courier"/>
      <w:noProof/>
      <w:sz w:val="24"/>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OC2">
    <w:name w:val="toc 2"/>
    <w:basedOn w:val="Normal"/>
    <w:next w:val="Normal"/>
    <w:autoRedefine/>
    <w:semiHidden/>
    <w:pPr>
      <w:ind w:left="240"/>
    </w:pPr>
  </w:style>
  <w:style w:type="paragraph" w:styleId="TOC1">
    <w:name w:val="toc 1"/>
    <w:basedOn w:val="Normal"/>
    <w:next w:val="Normal"/>
    <w:autoRedefine/>
    <w:semiHidden/>
  </w:style>
  <w:style w:type="character" w:styleId="Hyperlink">
    <w:name w:val="Hyperlink"/>
    <w:rPr>
      <w:color w:val="0000FF"/>
      <w:u w:val="single"/>
    </w:rPr>
  </w:style>
  <w:style w:type="character" w:customStyle="1" w:styleId="Heading2Char">
    <w:name w:val="Heading 2 Char"/>
    <w:rPr>
      <w:rFonts w:ascii="Arial" w:hAnsi="Arial" w:cs="Arial"/>
      <w:b/>
      <w:bCs/>
      <w:i/>
      <w:iCs/>
      <w:sz w:val="28"/>
      <w:szCs w:val="28"/>
      <w:lang w:val="en-US" w:eastAsia="en-US" w:bidi="ar-SA"/>
    </w:rPr>
  </w:style>
  <w:style w:type="paragraph" w:styleId="BalloonText">
    <w:name w:val="Balloon Text"/>
    <w:basedOn w:val="Normal"/>
    <w:link w:val="BalloonTextChar"/>
    <w:uiPriority w:val="99"/>
    <w:semiHidden/>
    <w:unhideWhenUsed/>
    <w:rsid w:val="00922861"/>
    <w:rPr>
      <w:rFonts w:ascii="Lucida Grande" w:hAnsi="Lucida Grande" w:cs="Lucida Grande"/>
      <w:sz w:val="18"/>
      <w:szCs w:val="18"/>
    </w:rPr>
  </w:style>
  <w:style w:type="character" w:customStyle="1" w:styleId="BalloonTextChar">
    <w:name w:val="Balloon Text Char"/>
    <w:link w:val="BalloonText"/>
    <w:uiPriority w:val="99"/>
    <w:semiHidden/>
    <w:rsid w:val="00922861"/>
    <w:rPr>
      <w:rFonts w:ascii="Lucida Grande" w:hAnsi="Lucida Grande" w:cs="Lucida Grande"/>
      <w:noProof/>
      <w:sz w:val="18"/>
      <w:szCs w:val="18"/>
    </w:rPr>
  </w:style>
  <w:style w:type="paragraph" w:styleId="Revision">
    <w:name w:val="Revision"/>
    <w:hidden/>
    <w:uiPriority w:val="99"/>
    <w:semiHidden/>
    <w:rsid w:val="00204778"/>
    <w:rPr>
      <w:noProof/>
      <w:sz w:val="24"/>
      <w:szCs w:val="24"/>
    </w:rPr>
  </w:style>
  <w:style w:type="paragraph" w:styleId="ListParagraph">
    <w:name w:val="List Paragraph"/>
    <w:basedOn w:val="Normal"/>
    <w:uiPriority w:val="34"/>
    <w:qFormat/>
    <w:rsid w:val="00DC4AEC"/>
    <w:pPr>
      <w:ind w:left="720"/>
      <w:contextualSpacing/>
    </w:pPr>
  </w:style>
  <w:style w:type="character" w:customStyle="1" w:styleId="apple-converted-space">
    <w:name w:val="apple-converted-space"/>
    <w:basedOn w:val="DefaultParagraphFont"/>
    <w:rsid w:val="00EA3012"/>
  </w:style>
  <w:style w:type="character" w:styleId="CommentReference">
    <w:name w:val="annotation reference"/>
    <w:basedOn w:val="DefaultParagraphFont"/>
    <w:uiPriority w:val="99"/>
    <w:semiHidden/>
    <w:unhideWhenUsed/>
    <w:rsid w:val="0059578E"/>
    <w:rPr>
      <w:sz w:val="18"/>
      <w:szCs w:val="18"/>
    </w:rPr>
  </w:style>
  <w:style w:type="paragraph" w:styleId="CommentText">
    <w:name w:val="annotation text"/>
    <w:basedOn w:val="Normal"/>
    <w:link w:val="CommentTextChar"/>
    <w:uiPriority w:val="99"/>
    <w:semiHidden/>
    <w:unhideWhenUsed/>
    <w:rsid w:val="0059578E"/>
  </w:style>
  <w:style w:type="character" w:customStyle="1" w:styleId="CommentTextChar">
    <w:name w:val="Comment Text Char"/>
    <w:basedOn w:val="DefaultParagraphFont"/>
    <w:link w:val="CommentText"/>
    <w:uiPriority w:val="99"/>
    <w:semiHidden/>
    <w:rsid w:val="0059578E"/>
    <w:rPr>
      <w:noProof/>
      <w:sz w:val="24"/>
      <w:szCs w:val="24"/>
    </w:rPr>
  </w:style>
  <w:style w:type="paragraph" w:styleId="CommentSubject">
    <w:name w:val="annotation subject"/>
    <w:basedOn w:val="CommentText"/>
    <w:next w:val="CommentText"/>
    <w:link w:val="CommentSubjectChar"/>
    <w:uiPriority w:val="99"/>
    <w:semiHidden/>
    <w:unhideWhenUsed/>
    <w:rsid w:val="0059578E"/>
    <w:rPr>
      <w:b/>
      <w:bCs/>
      <w:sz w:val="20"/>
      <w:szCs w:val="20"/>
    </w:rPr>
  </w:style>
  <w:style w:type="character" w:customStyle="1" w:styleId="CommentSubjectChar">
    <w:name w:val="Comment Subject Char"/>
    <w:basedOn w:val="CommentTextChar"/>
    <w:link w:val="CommentSubject"/>
    <w:uiPriority w:val="99"/>
    <w:semiHidden/>
    <w:rsid w:val="0059578E"/>
    <w:rPr>
      <w:b/>
      <w:bCs/>
      <w:noProof/>
      <w:sz w:val="24"/>
      <w:szCs w:val="24"/>
    </w:rPr>
  </w:style>
  <w:style w:type="character" w:customStyle="1" w:styleId="HeaderChar">
    <w:name w:val="Header Char"/>
    <w:basedOn w:val="DefaultParagraphFont"/>
    <w:link w:val="Header"/>
    <w:rsid w:val="00341522"/>
    <w:rPr>
      <w:b/>
      <w:noProof/>
      <w:sz w:val="28"/>
    </w:rPr>
  </w:style>
  <w:style w:type="character" w:styleId="Strong">
    <w:name w:val="Strong"/>
    <w:basedOn w:val="DefaultParagraphFont"/>
    <w:uiPriority w:val="22"/>
    <w:qFormat/>
    <w:rsid w:val="009A1416"/>
    <w:rPr>
      <w:b/>
      <w:bCs/>
    </w:rPr>
  </w:style>
  <w:style w:type="character" w:styleId="Emphasis">
    <w:name w:val="Emphasis"/>
    <w:basedOn w:val="DefaultParagraphFont"/>
    <w:uiPriority w:val="20"/>
    <w:qFormat/>
    <w:rsid w:val="00FF3CE6"/>
    <w:rPr>
      <w:i/>
      <w:iCs/>
    </w:rPr>
  </w:style>
  <w:style w:type="paragraph" w:styleId="FootnoteText">
    <w:name w:val="footnote text"/>
    <w:basedOn w:val="Normal"/>
    <w:link w:val="FootnoteTextChar"/>
    <w:uiPriority w:val="99"/>
    <w:unhideWhenUsed/>
    <w:rsid w:val="00B11904"/>
  </w:style>
  <w:style w:type="character" w:customStyle="1" w:styleId="FootnoteTextChar">
    <w:name w:val="Footnote Text Char"/>
    <w:basedOn w:val="DefaultParagraphFont"/>
    <w:link w:val="FootnoteText"/>
    <w:uiPriority w:val="99"/>
    <w:rsid w:val="00B11904"/>
    <w:rPr>
      <w:noProof/>
      <w:sz w:val="24"/>
      <w:szCs w:val="24"/>
    </w:rPr>
  </w:style>
  <w:style w:type="character" w:styleId="FootnoteReference">
    <w:name w:val="footnote reference"/>
    <w:basedOn w:val="DefaultParagraphFont"/>
    <w:uiPriority w:val="99"/>
    <w:unhideWhenUsed/>
    <w:rsid w:val="00B11904"/>
    <w:rPr>
      <w:vertAlign w:val="superscript"/>
    </w:rPr>
  </w:style>
  <w:style w:type="character" w:styleId="FollowedHyperlink">
    <w:name w:val="FollowedHyperlink"/>
    <w:basedOn w:val="DefaultParagraphFont"/>
    <w:uiPriority w:val="99"/>
    <w:semiHidden/>
    <w:unhideWhenUsed/>
    <w:rsid w:val="00AF64F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244282">
      <w:bodyDiv w:val="1"/>
      <w:marLeft w:val="0"/>
      <w:marRight w:val="0"/>
      <w:marTop w:val="0"/>
      <w:marBottom w:val="0"/>
      <w:divBdr>
        <w:top w:val="none" w:sz="0" w:space="0" w:color="auto"/>
        <w:left w:val="none" w:sz="0" w:space="0" w:color="auto"/>
        <w:bottom w:val="none" w:sz="0" w:space="0" w:color="auto"/>
        <w:right w:val="none" w:sz="0" w:space="0" w:color="auto"/>
      </w:divBdr>
    </w:div>
    <w:div w:id="447550708">
      <w:bodyDiv w:val="1"/>
      <w:marLeft w:val="0"/>
      <w:marRight w:val="0"/>
      <w:marTop w:val="0"/>
      <w:marBottom w:val="0"/>
      <w:divBdr>
        <w:top w:val="none" w:sz="0" w:space="0" w:color="auto"/>
        <w:left w:val="none" w:sz="0" w:space="0" w:color="auto"/>
        <w:bottom w:val="none" w:sz="0" w:space="0" w:color="auto"/>
        <w:right w:val="none" w:sz="0" w:space="0" w:color="auto"/>
      </w:divBdr>
    </w:div>
    <w:div w:id="574508860">
      <w:bodyDiv w:val="1"/>
      <w:marLeft w:val="0"/>
      <w:marRight w:val="0"/>
      <w:marTop w:val="0"/>
      <w:marBottom w:val="0"/>
      <w:divBdr>
        <w:top w:val="none" w:sz="0" w:space="0" w:color="auto"/>
        <w:left w:val="none" w:sz="0" w:space="0" w:color="auto"/>
        <w:bottom w:val="none" w:sz="0" w:space="0" w:color="auto"/>
        <w:right w:val="none" w:sz="0" w:space="0" w:color="auto"/>
      </w:divBdr>
    </w:div>
    <w:div w:id="621423297">
      <w:bodyDiv w:val="1"/>
      <w:marLeft w:val="0"/>
      <w:marRight w:val="0"/>
      <w:marTop w:val="0"/>
      <w:marBottom w:val="0"/>
      <w:divBdr>
        <w:top w:val="none" w:sz="0" w:space="0" w:color="auto"/>
        <w:left w:val="none" w:sz="0" w:space="0" w:color="auto"/>
        <w:bottom w:val="none" w:sz="0" w:space="0" w:color="auto"/>
        <w:right w:val="none" w:sz="0" w:space="0" w:color="auto"/>
      </w:divBdr>
    </w:div>
    <w:div w:id="764575186">
      <w:bodyDiv w:val="1"/>
      <w:marLeft w:val="0"/>
      <w:marRight w:val="0"/>
      <w:marTop w:val="0"/>
      <w:marBottom w:val="0"/>
      <w:divBdr>
        <w:top w:val="none" w:sz="0" w:space="0" w:color="auto"/>
        <w:left w:val="none" w:sz="0" w:space="0" w:color="auto"/>
        <w:bottom w:val="none" w:sz="0" w:space="0" w:color="auto"/>
        <w:right w:val="none" w:sz="0" w:space="0" w:color="auto"/>
      </w:divBdr>
    </w:div>
    <w:div w:id="900215090">
      <w:bodyDiv w:val="1"/>
      <w:marLeft w:val="0"/>
      <w:marRight w:val="0"/>
      <w:marTop w:val="0"/>
      <w:marBottom w:val="0"/>
      <w:divBdr>
        <w:top w:val="none" w:sz="0" w:space="0" w:color="auto"/>
        <w:left w:val="none" w:sz="0" w:space="0" w:color="auto"/>
        <w:bottom w:val="none" w:sz="0" w:space="0" w:color="auto"/>
        <w:right w:val="none" w:sz="0" w:space="0" w:color="auto"/>
      </w:divBdr>
    </w:div>
    <w:div w:id="922761850">
      <w:bodyDiv w:val="1"/>
      <w:marLeft w:val="0"/>
      <w:marRight w:val="0"/>
      <w:marTop w:val="0"/>
      <w:marBottom w:val="0"/>
      <w:divBdr>
        <w:top w:val="none" w:sz="0" w:space="0" w:color="auto"/>
        <w:left w:val="none" w:sz="0" w:space="0" w:color="auto"/>
        <w:bottom w:val="none" w:sz="0" w:space="0" w:color="auto"/>
        <w:right w:val="none" w:sz="0" w:space="0" w:color="auto"/>
      </w:divBdr>
    </w:div>
    <w:div w:id="987393372">
      <w:bodyDiv w:val="1"/>
      <w:marLeft w:val="0"/>
      <w:marRight w:val="0"/>
      <w:marTop w:val="0"/>
      <w:marBottom w:val="0"/>
      <w:divBdr>
        <w:top w:val="none" w:sz="0" w:space="0" w:color="auto"/>
        <w:left w:val="none" w:sz="0" w:space="0" w:color="auto"/>
        <w:bottom w:val="none" w:sz="0" w:space="0" w:color="auto"/>
        <w:right w:val="none" w:sz="0" w:space="0" w:color="auto"/>
      </w:divBdr>
    </w:div>
    <w:div w:id="1050425938">
      <w:bodyDiv w:val="1"/>
      <w:marLeft w:val="0"/>
      <w:marRight w:val="0"/>
      <w:marTop w:val="0"/>
      <w:marBottom w:val="0"/>
      <w:divBdr>
        <w:top w:val="none" w:sz="0" w:space="0" w:color="auto"/>
        <w:left w:val="none" w:sz="0" w:space="0" w:color="auto"/>
        <w:bottom w:val="none" w:sz="0" w:space="0" w:color="auto"/>
        <w:right w:val="none" w:sz="0" w:space="0" w:color="auto"/>
      </w:divBdr>
    </w:div>
    <w:div w:id="1089736272">
      <w:bodyDiv w:val="1"/>
      <w:marLeft w:val="0"/>
      <w:marRight w:val="0"/>
      <w:marTop w:val="0"/>
      <w:marBottom w:val="0"/>
      <w:divBdr>
        <w:top w:val="none" w:sz="0" w:space="0" w:color="auto"/>
        <w:left w:val="none" w:sz="0" w:space="0" w:color="auto"/>
        <w:bottom w:val="none" w:sz="0" w:space="0" w:color="auto"/>
        <w:right w:val="none" w:sz="0" w:space="0" w:color="auto"/>
      </w:divBdr>
    </w:div>
    <w:div w:id="1156452863">
      <w:bodyDiv w:val="1"/>
      <w:marLeft w:val="0"/>
      <w:marRight w:val="0"/>
      <w:marTop w:val="0"/>
      <w:marBottom w:val="0"/>
      <w:divBdr>
        <w:top w:val="none" w:sz="0" w:space="0" w:color="auto"/>
        <w:left w:val="none" w:sz="0" w:space="0" w:color="auto"/>
        <w:bottom w:val="none" w:sz="0" w:space="0" w:color="auto"/>
        <w:right w:val="none" w:sz="0" w:space="0" w:color="auto"/>
      </w:divBdr>
    </w:div>
    <w:div w:id="1167940470">
      <w:bodyDiv w:val="1"/>
      <w:marLeft w:val="0"/>
      <w:marRight w:val="0"/>
      <w:marTop w:val="0"/>
      <w:marBottom w:val="0"/>
      <w:divBdr>
        <w:top w:val="none" w:sz="0" w:space="0" w:color="auto"/>
        <w:left w:val="none" w:sz="0" w:space="0" w:color="auto"/>
        <w:bottom w:val="none" w:sz="0" w:space="0" w:color="auto"/>
        <w:right w:val="none" w:sz="0" w:space="0" w:color="auto"/>
      </w:divBdr>
    </w:div>
    <w:div w:id="1181704509">
      <w:bodyDiv w:val="1"/>
      <w:marLeft w:val="0"/>
      <w:marRight w:val="0"/>
      <w:marTop w:val="0"/>
      <w:marBottom w:val="0"/>
      <w:divBdr>
        <w:top w:val="none" w:sz="0" w:space="0" w:color="auto"/>
        <w:left w:val="none" w:sz="0" w:space="0" w:color="auto"/>
        <w:bottom w:val="none" w:sz="0" w:space="0" w:color="auto"/>
        <w:right w:val="none" w:sz="0" w:space="0" w:color="auto"/>
      </w:divBdr>
    </w:div>
    <w:div w:id="1333290622">
      <w:bodyDiv w:val="1"/>
      <w:marLeft w:val="0"/>
      <w:marRight w:val="0"/>
      <w:marTop w:val="0"/>
      <w:marBottom w:val="0"/>
      <w:divBdr>
        <w:top w:val="none" w:sz="0" w:space="0" w:color="auto"/>
        <w:left w:val="none" w:sz="0" w:space="0" w:color="auto"/>
        <w:bottom w:val="none" w:sz="0" w:space="0" w:color="auto"/>
        <w:right w:val="none" w:sz="0" w:space="0" w:color="auto"/>
      </w:divBdr>
    </w:div>
    <w:div w:id="1403259321">
      <w:bodyDiv w:val="1"/>
      <w:marLeft w:val="0"/>
      <w:marRight w:val="0"/>
      <w:marTop w:val="0"/>
      <w:marBottom w:val="0"/>
      <w:divBdr>
        <w:top w:val="none" w:sz="0" w:space="0" w:color="auto"/>
        <w:left w:val="none" w:sz="0" w:space="0" w:color="auto"/>
        <w:bottom w:val="none" w:sz="0" w:space="0" w:color="auto"/>
        <w:right w:val="none" w:sz="0" w:space="0" w:color="auto"/>
      </w:divBdr>
    </w:div>
    <w:div w:id="1527324850">
      <w:bodyDiv w:val="1"/>
      <w:marLeft w:val="0"/>
      <w:marRight w:val="0"/>
      <w:marTop w:val="0"/>
      <w:marBottom w:val="0"/>
      <w:divBdr>
        <w:top w:val="none" w:sz="0" w:space="0" w:color="auto"/>
        <w:left w:val="none" w:sz="0" w:space="0" w:color="auto"/>
        <w:bottom w:val="none" w:sz="0" w:space="0" w:color="auto"/>
        <w:right w:val="none" w:sz="0" w:space="0" w:color="auto"/>
      </w:divBdr>
    </w:div>
    <w:div w:id="1659725993">
      <w:bodyDiv w:val="1"/>
      <w:marLeft w:val="0"/>
      <w:marRight w:val="0"/>
      <w:marTop w:val="0"/>
      <w:marBottom w:val="0"/>
      <w:divBdr>
        <w:top w:val="none" w:sz="0" w:space="0" w:color="auto"/>
        <w:left w:val="none" w:sz="0" w:space="0" w:color="auto"/>
        <w:bottom w:val="none" w:sz="0" w:space="0" w:color="auto"/>
        <w:right w:val="none" w:sz="0" w:space="0" w:color="auto"/>
      </w:divBdr>
    </w:div>
    <w:div w:id="1703170526">
      <w:bodyDiv w:val="1"/>
      <w:marLeft w:val="0"/>
      <w:marRight w:val="0"/>
      <w:marTop w:val="0"/>
      <w:marBottom w:val="0"/>
      <w:divBdr>
        <w:top w:val="none" w:sz="0" w:space="0" w:color="auto"/>
        <w:left w:val="none" w:sz="0" w:space="0" w:color="auto"/>
        <w:bottom w:val="none" w:sz="0" w:space="0" w:color="auto"/>
        <w:right w:val="none" w:sz="0" w:space="0" w:color="auto"/>
      </w:divBdr>
    </w:div>
    <w:div w:id="1814328569">
      <w:bodyDiv w:val="1"/>
      <w:marLeft w:val="0"/>
      <w:marRight w:val="0"/>
      <w:marTop w:val="0"/>
      <w:marBottom w:val="0"/>
      <w:divBdr>
        <w:top w:val="none" w:sz="0" w:space="0" w:color="auto"/>
        <w:left w:val="none" w:sz="0" w:space="0" w:color="auto"/>
        <w:bottom w:val="none" w:sz="0" w:space="0" w:color="auto"/>
        <w:right w:val="none" w:sz="0" w:space="0" w:color="auto"/>
      </w:divBdr>
    </w:div>
    <w:div w:id="2025592273">
      <w:bodyDiv w:val="1"/>
      <w:marLeft w:val="0"/>
      <w:marRight w:val="0"/>
      <w:marTop w:val="0"/>
      <w:marBottom w:val="0"/>
      <w:divBdr>
        <w:top w:val="none" w:sz="0" w:space="0" w:color="auto"/>
        <w:left w:val="none" w:sz="0" w:space="0" w:color="auto"/>
        <w:bottom w:val="none" w:sz="0" w:space="0" w:color="auto"/>
        <w:right w:val="none" w:sz="0" w:space="0" w:color="auto"/>
      </w:divBdr>
    </w:div>
    <w:div w:id="20352286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tamiu.edu/catalog/current/courses/soci5301.shtml" TargetMode="External"/><Relationship Id="rId18" Type="http://schemas.openxmlformats.org/officeDocument/2006/relationships/hyperlink" Target="http://www.tamiu.edu/catalog/current/courses/soci5301.shtml" TargetMode="External"/><Relationship Id="rId26" Type="http://schemas.openxmlformats.org/officeDocument/2006/relationships/hyperlink" Target="https://www.tamiu.edu/library/" TargetMode="External"/><Relationship Id="rId3" Type="http://schemas.openxmlformats.org/officeDocument/2006/relationships/styles" Target="styles.xml"/><Relationship Id="rId21" Type="http://schemas.openxmlformats.org/officeDocument/2006/relationships/hyperlink" Target="http://www.tamiu.edu/catalog/current/courses/soci5312.shtml" TargetMode="External"/><Relationship Id="rId7" Type="http://schemas.openxmlformats.org/officeDocument/2006/relationships/endnotes" Target="endnotes.xml"/><Relationship Id="rId12" Type="http://schemas.openxmlformats.org/officeDocument/2006/relationships/hyperlink" Target="http://www.tamiu.edu/gradschool/lamar_bruni_vergara.shtml" TargetMode="External"/><Relationship Id="rId17" Type="http://schemas.openxmlformats.org/officeDocument/2006/relationships/hyperlink" Target="http://www.tamiu.edu/catalog/current/courses/soci5322.shtml" TargetMode="External"/><Relationship Id="rId25" Type="http://schemas.openxmlformats.org/officeDocument/2006/relationships/hyperlink" Target="https://www.tamiu.edu/gradschool/sociology/index.shtml" TargetMode="External"/><Relationship Id="rId2" Type="http://schemas.openxmlformats.org/officeDocument/2006/relationships/numbering" Target="numbering.xml"/><Relationship Id="rId16" Type="http://schemas.openxmlformats.org/officeDocument/2006/relationships/hyperlink" Target="http://www.tamiu.edu/catalog/current/courses/soci5312.shtml" TargetMode="External"/><Relationship Id="rId20" Type="http://schemas.openxmlformats.org/officeDocument/2006/relationships/hyperlink" Target="http://www.tamiu.edu/catalog/current/courses/soci5309.shtml" TargetMode="External"/><Relationship Id="rId29" Type="http://schemas.openxmlformats.org/officeDocument/2006/relationships/hyperlink" Target="https://www.tamiu.edu/health/services.s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amiu.edu/gradschool/fellowships.shtml" TargetMode="External"/><Relationship Id="rId24" Type="http://schemas.openxmlformats.org/officeDocument/2006/relationships/hyperlink" Target="https://www.tamiu.edu/coas/dss/compexam.shtml"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tamiu.edu/catalog/current/courses/soci5309.shtml" TargetMode="External"/><Relationship Id="rId23" Type="http://schemas.openxmlformats.org/officeDocument/2006/relationships/hyperlink" Target="https://www.tamiu.edu/academiccalendar/" TargetMode="External"/><Relationship Id="rId28" Type="http://schemas.openxmlformats.org/officeDocument/2006/relationships/hyperlink" Target="https://www.tamiu.edu/uc/writingcenter/index.shtml" TargetMode="External"/><Relationship Id="rId10" Type="http://schemas.openxmlformats.org/officeDocument/2006/relationships/footer" Target="footer2.xml"/><Relationship Id="rId19" Type="http://schemas.openxmlformats.org/officeDocument/2006/relationships/hyperlink" Target="http://www.tamiu.edu/catalog/current/courses/soci5306.shtml"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tamiu.edu/catalog/current/courses/soci5306.shtml" TargetMode="External"/><Relationship Id="rId22" Type="http://schemas.openxmlformats.org/officeDocument/2006/relationships/hyperlink" Target="http://www.tamiu.edu/catalog/current/courses/soci5322.shtml" TargetMode="External"/><Relationship Id="rId27" Type="http://schemas.openxmlformats.org/officeDocument/2006/relationships/hyperlink" Target="https://www.tamiu.edu/gradschool/sociology/index.shtml" TargetMode="External"/><Relationship Id="rId30" Type="http://schemas.openxmlformats.org/officeDocument/2006/relationships/hyperlink" Target="https://www.tamiu.edu/gradschool/documents/graduate-handbook.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1219AE-843D-4BA1-91E5-A28DA969C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4561</Words>
  <Characters>26003</Characters>
  <Application>Microsoft Office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 </vt:lpstr>
    </vt:vector>
  </TitlesOfParts>
  <Company>TAMIU</Company>
  <LinksUpToDate>false</LinksUpToDate>
  <CharactersWithSpaces>30503</CharactersWithSpaces>
  <SharedDoc>false</SharedDoc>
  <HLinks>
    <vt:vector size="12" baseType="variant">
      <vt:variant>
        <vt:i4>7929862</vt:i4>
      </vt:variant>
      <vt:variant>
        <vt:i4>6</vt:i4>
      </vt:variant>
      <vt:variant>
        <vt:i4>0</vt:i4>
      </vt:variant>
      <vt:variant>
        <vt:i4>5</vt:i4>
      </vt:variant>
      <vt:variant>
        <vt:lpwstr>http://www.tamiu.edu/catalog/current/courses/biol4460.shtml</vt:lpwstr>
      </vt:variant>
      <vt:variant>
        <vt:lpwstr/>
      </vt:variant>
      <vt:variant>
        <vt:i4>8126474</vt:i4>
      </vt:variant>
      <vt:variant>
        <vt:i4>3</vt:i4>
      </vt:variant>
      <vt:variant>
        <vt:i4>0</vt:i4>
      </vt:variant>
      <vt:variant>
        <vt:i4>5</vt:i4>
      </vt:variant>
      <vt:variant>
        <vt:lpwstr>http://www.tamiu.edu/catalog/current/courses/geol4460.shtml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Dr. Pamela Neumann - pamela.neumann@tamiu.edu</dc:creator>
  <cp:keywords/>
  <dc:description/>
  <cp:lastModifiedBy>Kilburn, John C</cp:lastModifiedBy>
  <cp:revision>2</cp:revision>
  <cp:lastPrinted>2020-02-10T16:45:00Z</cp:lastPrinted>
  <dcterms:created xsi:type="dcterms:W3CDTF">2020-06-29T14:39:00Z</dcterms:created>
  <dcterms:modified xsi:type="dcterms:W3CDTF">2020-06-29T14:39:00Z</dcterms:modified>
</cp:coreProperties>
</file>